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50C7" w14:textId="77777777" w:rsidR="00272DF7" w:rsidRPr="009C4C44" w:rsidRDefault="00272DF7" w:rsidP="009C4C44">
      <w:pPr>
        <w:spacing w:after="0" w:line="240" w:lineRule="auto"/>
        <w:ind w:left="1418"/>
        <w:rPr>
          <w:rFonts w:ascii="Book Antiqua" w:hAnsi="Book Antiqua"/>
          <w:sz w:val="24"/>
        </w:rPr>
      </w:pPr>
      <w:bookmarkStart w:id="0" w:name="_Hlk10147465"/>
      <w:bookmarkEnd w:id="0"/>
      <w:r w:rsidRPr="009C4C44">
        <w:rPr>
          <w:rFonts w:ascii="Book Antiqua" w:hAnsi="Book Antiqua"/>
          <w:noProof/>
          <w:sz w:val="24"/>
          <w:lang w:eastAsia="id-ID"/>
        </w:rPr>
        <w:drawing>
          <wp:anchor distT="0" distB="0" distL="114300" distR="114300" simplePos="0" relativeHeight="251660288" behindDoc="0" locked="0" layoutInCell="1" allowOverlap="1" wp14:anchorId="7EE9F9C2" wp14:editId="711F7AB7">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C44">
        <w:rPr>
          <w:rFonts w:ascii="Book Antiqua" w:hAnsi="Book Antiqua"/>
          <w:sz w:val="24"/>
        </w:rPr>
        <w:t xml:space="preserve">Volume </w:t>
      </w:r>
      <w:r w:rsidR="009C4C44" w:rsidRPr="009C4C44">
        <w:rPr>
          <w:rFonts w:ascii="Book Antiqua" w:hAnsi="Book Antiqua"/>
          <w:sz w:val="24"/>
        </w:rPr>
        <w:t>x</w:t>
      </w:r>
      <w:r w:rsidRPr="009C4C44">
        <w:rPr>
          <w:rFonts w:ascii="Book Antiqua" w:hAnsi="Book Antiqua"/>
          <w:sz w:val="24"/>
        </w:rPr>
        <w:t xml:space="preserve"> Issue </w:t>
      </w:r>
      <w:r w:rsidR="009C4C44" w:rsidRPr="009C4C44">
        <w:rPr>
          <w:rFonts w:ascii="Book Antiqua" w:hAnsi="Book Antiqua"/>
          <w:sz w:val="24"/>
        </w:rPr>
        <w:t>x</w:t>
      </w:r>
      <w:r w:rsidRPr="009C4C44">
        <w:rPr>
          <w:rFonts w:ascii="Book Antiqua" w:hAnsi="Book Antiqua"/>
          <w:sz w:val="24"/>
        </w:rPr>
        <w:t xml:space="preserve"> (</w:t>
      </w:r>
      <w:r w:rsidR="009C4C44" w:rsidRPr="009C4C44">
        <w:rPr>
          <w:rFonts w:ascii="Book Antiqua" w:hAnsi="Book Antiqua"/>
          <w:sz w:val="24"/>
        </w:rPr>
        <w:t>xxxx</w:t>
      </w:r>
      <w:r w:rsidRPr="009C4C44">
        <w:rPr>
          <w:rFonts w:ascii="Book Antiqua" w:hAnsi="Book Antiqua"/>
          <w:sz w:val="24"/>
        </w:rPr>
        <w:t xml:space="preserve">) Pages </w:t>
      </w:r>
      <w:r w:rsidR="009C4C44" w:rsidRPr="009C4C44">
        <w:rPr>
          <w:rFonts w:ascii="Book Antiqua" w:hAnsi="Book Antiqua"/>
          <w:sz w:val="24"/>
        </w:rPr>
        <w:t>x</w:t>
      </w:r>
      <w:r w:rsidRPr="009C4C44">
        <w:rPr>
          <w:rFonts w:ascii="Book Antiqua" w:hAnsi="Book Antiqua"/>
          <w:sz w:val="24"/>
        </w:rPr>
        <w:t>-</w:t>
      </w:r>
      <w:r w:rsidR="009C4C44" w:rsidRPr="009C4C44">
        <w:rPr>
          <w:rFonts w:ascii="Book Antiqua" w:hAnsi="Book Antiqua"/>
          <w:sz w:val="24"/>
        </w:rPr>
        <w:t>xx</w:t>
      </w:r>
    </w:p>
    <w:p w14:paraId="646AC8A5" w14:textId="77777777" w:rsidR="00272DF7" w:rsidRPr="009C4C44" w:rsidRDefault="00272DF7" w:rsidP="009C4C44">
      <w:pPr>
        <w:pBdr>
          <w:bottom w:val="single" w:sz="6" w:space="1" w:color="auto"/>
        </w:pBdr>
        <w:spacing w:after="0" w:line="240" w:lineRule="auto"/>
        <w:ind w:left="1418"/>
        <w:rPr>
          <w:rFonts w:ascii="Book Antiqua" w:hAnsi="Book Antiqua"/>
          <w:b/>
          <w:bCs/>
          <w:sz w:val="32"/>
        </w:rPr>
      </w:pPr>
      <w:r w:rsidRPr="009C4C44">
        <w:rPr>
          <w:rFonts w:ascii="Book Antiqua" w:hAnsi="Book Antiqua"/>
          <w:b/>
          <w:bCs/>
          <w:sz w:val="32"/>
        </w:rPr>
        <w:t>Jurnal Obsesi : Jurnal Pendidikan Anak Usia Dini</w:t>
      </w:r>
    </w:p>
    <w:p w14:paraId="6FA04093" w14:textId="77777777" w:rsidR="00272DF7" w:rsidRPr="009C4C44" w:rsidRDefault="00272DF7" w:rsidP="009C4C44">
      <w:pPr>
        <w:pBdr>
          <w:bottom w:val="single" w:sz="6" w:space="1" w:color="auto"/>
        </w:pBdr>
        <w:spacing w:after="0" w:line="240" w:lineRule="auto"/>
        <w:ind w:left="1418"/>
        <w:rPr>
          <w:rFonts w:ascii="Book Antiqua" w:hAnsi="Book Antiqua"/>
          <w:bCs/>
          <w:sz w:val="24"/>
        </w:rPr>
      </w:pPr>
      <w:r w:rsidRPr="009C4C44">
        <w:rPr>
          <w:rFonts w:ascii="Book Antiqua" w:hAnsi="Book Antiqua"/>
          <w:bCs/>
          <w:sz w:val="24"/>
        </w:rPr>
        <w:t>ISSN: 2549-8959 (Online) 2356-1327 (Print)</w:t>
      </w:r>
    </w:p>
    <w:p w14:paraId="71DA310C" w14:textId="77777777" w:rsidR="00B016A2" w:rsidRPr="009C4C44" w:rsidRDefault="00B016A2" w:rsidP="009C4C44">
      <w:pPr>
        <w:spacing w:after="0" w:line="240" w:lineRule="auto"/>
        <w:jc w:val="center"/>
        <w:rPr>
          <w:rFonts w:ascii="Book Antiqua" w:hAnsi="Book Antiqua" w:cs="Times New Roman"/>
          <w:b/>
          <w:bCs/>
          <w:color w:val="000000"/>
          <w:sz w:val="28"/>
          <w:szCs w:val="28"/>
        </w:rPr>
      </w:pPr>
    </w:p>
    <w:p w14:paraId="5A989E0E" w14:textId="66B0BEE2" w:rsidR="00C4133F" w:rsidRPr="00A5786D" w:rsidRDefault="00A5786D" w:rsidP="009C4C44">
      <w:pPr>
        <w:autoSpaceDE w:val="0"/>
        <w:autoSpaceDN w:val="0"/>
        <w:adjustRightInd w:val="0"/>
        <w:spacing w:after="0" w:line="240" w:lineRule="auto"/>
        <w:rPr>
          <w:rFonts w:ascii="Book Antiqua" w:hAnsi="Book Antiqua" w:cs="Times New Roman"/>
          <w:b/>
          <w:bCs/>
          <w:color w:val="000000"/>
          <w:sz w:val="32"/>
          <w:szCs w:val="28"/>
          <w:lang w:val="en-US"/>
        </w:rPr>
      </w:pPr>
      <w:r>
        <w:rPr>
          <w:rFonts w:ascii="Book Antiqua" w:hAnsi="Book Antiqua" w:cs="Times New Roman"/>
          <w:b/>
          <w:bCs/>
          <w:color w:val="000000"/>
          <w:sz w:val="32"/>
          <w:szCs w:val="28"/>
          <w:lang w:val="en-US"/>
        </w:rPr>
        <w:t>Menakar Nilai Pendidikan Karakter pada Acara Televisi Anak</w:t>
      </w:r>
    </w:p>
    <w:p w14:paraId="5BF8203F" w14:textId="77777777" w:rsidR="00F20D63" w:rsidRPr="009C4C44" w:rsidRDefault="00F20D63" w:rsidP="009C4C44">
      <w:pPr>
        <w:autoSpaceDE w:val="0"/>
        <w:autoSpaceDN w:val="0"/>
        <w:adjustRightInd w:val="0"/>
        <w:spacing w:after="0" w:line="240" w:lineRule="auto"/>
        <w:rPr>
          <w:rFonts w:ascii="Book Antiqua" w:hAnsi="Book Antiqua" w:cs="Times New Roman"/>
          <w:b/>
          <w:bCs/>
          <w:color w:val="000000"/>
          <w:sz w:val="24"/>
          <w:szCs w:val="24"/>
        </w:rPr>
      </w:pPr>
    </w:p>
    <w:p w14:paraId="58F9F178" w14:textId="40833FD8" w:rsidR="006F14D5" w:rsidRPr="009C4C44" w:rsidRDefault="00A5786D" w:rsidP="009C4C44">
      <w:pPr>
        <w:autoSpaceDE w:val="0"/>
        <w:autoSpaceDN w:val="0"/>
        <w:adjustRightInd w:val="0"/>
        <w:spacing w:after="0" w:line="240" w:lineRule="auto"/>
        <w:rPr>
          <w:rFonts w:ascii="Book Antiqua" w:hAnsi="Book Antiqua" w:cs="Times New Roman"/>
          <w:color w:val="000000"/>
          <w:sz w:val="24"/>
          <w:szCs w:val="24"/>
        </w:rPr>
      </w:pPr>
      <w:r>
        <w:rPr>
          <w:rFonts w:ascii="Book Antiqua" w:hAnsi="Book Antiqua" w:cs="Times New Roman"/>
          <w:b/>
          <w:bCs/>
          <w:color w:val="000000"/>
          <w:sz w:val="24"/>
          <w:szCs w:val="24"/>
          <w:lang w:val="en-US"/>
        </w:rPr>
        <w:t>Atiqa Sabardila, Markhamah, Zainal Arifin, Hari Kusmanto</w:t>
      </w:r>
      <w:r w:rsidR="005F03BC" w:rsidRPr="005F03BC">
        <w:rPr>
          <w:rFonts w:ascii="Book Antiqua" w:hAnsi="Book Antiqua"/>
          <w:color w:val="000000"/>
          <w:sz w:val="20"/>
          <w:vertAlign w:val="superscript"/>
        </w:rPr>
        <w:sym w:font="Wingdings" w:char="F02A"/>
      </w:r>
      <w:r>
        <w:rPr>
          <w:rFonts w:ascii="Book Antiqua" w:hAnsi="Book Antiqua" w:cs="Times New Roman"/>
          <w:b/>
          <w:bCs/>
          <w:color w:val="000000"/>
          <w:sz w:val="24"/>
          <w:szCs w:val="24"/>
          <w:lang w:val="en-US"/>
        </w:rPr>
        <w:t>,</w:t>
      </w:r>
      <w:r w:rsidR="005F03BC">
        <w:rPr>
          <w:rFonts w:ascii="Book Antiqua" w:hAnsi="Book Antiqua" w:cs="Times New Roman"/>
          <w:b/>
          <w:bCs/>
          <w:color w:val="000000"/>
          <w:sz w:val="24"/>
          <w:szCs w:val="24"/>
          <w:lang w:val="en-US"/>
        </w:rPr>
        <w:t xml:space="preserve"> </w:t>
      </w:r>
      <w:r>
        <w:rPr>
          <w:rFonts w:ascii="Book Antiqua" w:hAnsi="Book Antiqua" w:cs="Times New Roman"/>
          <w:b/>
          <w:bCs/>
          <w:color w:val="000000"/>
          <w:sz w:val="24"/>
          <w:szCs w:val="24"/>
          <w:lang w:val="en-US"/>
        </w:rPr>
        <w:t>Lhatifah Nurul Hidayah, Anita Dwi Kurniawati, dan Duwi Saputro</w:t>
      </w:r>
      <w:r w:rsidR="0084186A" w:rsidRPr="009C4C44">
        <w:rPr>
          <w:rFonts w:ascii="Book Antiqua" w:hAnsi="Book Antiqua" w:cs="Times New Roman"/>
          <w:color w:val="000000"/>
          <w:sz w:val="24"/>
          <w:szCs w:val="24"/>
        </w:rPr>
        <w:t xml:space="preserve"> </w:t>
      </w:r>
    </w:p>
    <w:p w14:paraId="5BB2A3AC" w14:textId="77777777" w:rsidR="00A5786D" w:rsidRDefault="00A5786D" w:rsidP="009C4C44">
      <w:pPr>
        <w:pStyle w:val="Afiliasi"/>
        <w:spacing w:before="0" w:after="0"/>
        <w:jc w:val="left"/>
        <w:rPr>
          <w:rFonts w:ascii="Book Antiqua" w:hAnsi="Book Antiqua"/>
          <w:sz w:val="22"/>
          <w:szCs w:val="24"/>
          <w:lang w:val="en-US"/>
        </w:rPr>
      </w:pPr>
      <w:r>
        <w:rPr>
          <w:rFonts w:ascii="Book Antiqua" w:hAnsi="Book Antiqua"/>
          <w:sz w:val="22"/>
          <w:szCs w:val="24"/>
          <w:lang w:val="en-US"/>
        </w:rPr>
        <w:t>Magister Pendidikan Bahasa Indonesia,</w:t>
      </w:r>
    </w:p>
    <w:p w14:paraId="3BE06513" w14:textId="6F3DD812" w:rsidR="0083365C" w:rsidRDefault="00A5786D" w:rsidP="009C4C44">
      <w:pPr>
        <w:pStyle w:val="Afiliasi"/>
        <w:spacing w:before="0" w:after="0"/>
        <w:jc w:val="left"/>
        <w:rPr>
          <w:rFonts w:ascii="Book Antiqua" w:hAnsi="Book Antiqua"/>
          <w:sz w:val="22"/>
          <w:szCs w:val="24"/>
          <w:lang w:val="en-US"/>
        </w:rPr>
      </w:pPr>
      <w:r>
        <w:rPr>
          <w:rFonts w:ascii="Book Antiqua" w:hAnsi="Book Antiqua"/>
          <w:sz w:val="22"/>
          <w:szCs w:val="24"/>
          <w:lang w:val="en-US"/>
        </w:rPr>
        <w:t>Universitas Muhamadiyah Surakarta</w:t>
      </w:r>
    </w:p>
    <w:p w14:paraId="507C7B76" w14:textId="1FDF03A1" w:rsidR="00A5786D" w:rsidRPr="00A5786D" w:rsidRDefault="00A5786D" w:rsidP="009C4C44">
      <w:pPr>
        <w:pStyle w:val="Afiliasi"/>
        <w:spacing w:before="0" w:after="0"/>
        <w:jc w:val="left"/>
        <w:rPr>
          <w:rFonts w:ascii="Book Antiqua" w:hAnsi="Book Antiqua"/>
          <w:sz w:val="22"/>
          <w:szCs w:val="24"/>
          <w:lang w:val="en-US"/>
        </w:rPr>
      </w:pPr>
      <w:r>
        <w:rPr>
          <w:rFonts w:ascii="Book Antiqua" w:hAnsi="Book Antiqua"/>
          <w:sz w:val="22"/>
          <w:szCs w:val="24"/>
          <w:lang w:val="en-US"/>
        </w:rPr>
        <w:t>Email: harikusmanto.ums@gmail.com</w:t>
      </w:r>
    </w:p>
    <w:p w14:paraId="7D7A60C7" w14:textId="77777777" w:rsidR="00804E8A" w:rsidRPr="009C4C44" w:rsidRDefault="00804E8A" w:rsidP="009C4C44">
      <w:pPr>
        <w:autoSpaceDE w:val="0"/>
        <w:autoSpaceDN w:val="0"/>
        <w:adjustRightInd w:val="0"/>
        <w:spacing w:after="0" w:line="240" w:lineRule="auto"/>
        <w:rPr>
          <w:rFonts w:ascii="Book Antiqua" w:hAnsi="Book Antiqua" w:cs="Times New Roman"/>
          <w:b/>
          <w:bCs/>
          <w:color w:val="000000"/>
          <w:sz w:val="28"/>
          <w:szCs w:val="24"/>
        </w:rPr>
      </w:pPr>
    </w:p>
    <w:p w14:paraId="5ADFA24F" w14:textId="5900EDA6" w:rsidR="00F52EC1" w:rsidRPr="009C4C44" w:rsidRDefault="00C4133F" w:rsidP="009C4C44">
      <w:pPr>
        <w:autoSpaceDE w:val="0"/>
        <w:autoSpaceDN w:val="0"/>
        <w:adjustRightInd w:val="0"/>
        <w:spacing w:before="120" w:after="120" w:line="240" w:lineRule="auto"/>
        <w:rPr>
          <w:rFonts w:ascii="Book Antiqua" w:hAnsi="Book Antiqua" w:cs="Times New Roman"/>
          <w:b/>
          <w:bCs/>
          <w:color w:val="000000"/>
          <w:sz w:val="24"/>
          <w:szCs w:val="24"/>
        </w:rPr>
      </w:pPr>
      <w:r w:rsidRPr="009C4C44">
        <w:rPr>
          <w:rFonts w:ascii="Book Antiqua" w:hAnsi="Book Antiqua" w:cs="Times New Roman"/>
          <w:b/>
          <w:bCs/>
          <w:color w:val="000000"/>
          <w:sz w:val="28"/>
          <w:szCs w:val="24"/>
        </w:rPr>
        <w:t>Abstrak</w:t>
      </w:r>
      <w:r w:rsidR="00F52EC1" w:rsidRPr="009C4C44">
        <w:rPr>
          <w:rFonts w:ascii="Book Antiqua" w:hAnsi="Book Antiqua" w:cs="Times New Roman"/>
          <w:b/>
          <w:bCs/>
          <w:color w:val="000000"/>
          <w:sz w:val="28"/>
          <w:szCs w:val="24"/>
        </w:rPr>
        <w:t xml:space="preserve"> </w:t>
      </w:r>
    </w:p>
    <w:p w14:paraId="73152E6F" w14:textId="77777777" w:rsidR="005F03BC" w:rsidRPr="005F03BC" w:rsidRDefault="005F03BC" w:rsidP="005F03BC">
      <w:pPr>
        <w:spacing w:after="0" w:line="240" w:lineRule="auto"/>
        <w:jc w:val="both"/>
        <w:rPr>
          <w:rFonts w:ascii="Book Antiqua" w:hAnsi="Book Antiqua" w:cstheme="majorHAnsi"/>
        </w:rPr>
      </w:pPr>
      <w:r w:rsidRPr="005F03BC">
        <w:rPr>
          <w:rFonts w:ascii="Book Antiqua" w:hAnsi="Book Antiqua" w:cs="Calibri Light"/>
        </w:rPr>
        <w:t xml:space="preserve">Artikel ini bertujuan mendeskripsikan nilai-nilai pendidikan karakter yang terdapat dalam program acara televisi yang diminati anak-anak Sekolah Dasar (SD). Pendekatan yang digunakan dalam penelitian ini adalah deskriptif kualitatif. Data penelitian ini adalah nilai-nilai pendidikan karakter yang terdapat dalam program acara yang diminati anak-anak SD. Sumber data penelitian ini adalah program acara televisi yang diminati anak-anak SD. Data-data penelitian ini dikumpulkan dengan menggunakan metode kuesioner, observasi dan dilanjutkan dengan teknik catat. Analis data penelitian ini menggunakan metode padan referensial atau analisis isi. Hasil penelitian ini menunjukkan terdapat sepuluh nilai pendidikan karakter dalam program acara televisi yang diminati anak-anak SD. Kesepuluh nilai karakter tersebut meliputi: (1) peduli sosial, (2) kejujuran, (3) cinta damai, (4) nasionalisme, (5) rasa ingin tahu, (6) kedisiplinan, (7) kreatif, (8) kerja keras, (9) tanggung jawab, dan (10) religus. </w:t>
      </w:r>
      <w:r w:rsidRPr="005F03BC">
        <w:rPr>
          <w:rFonts w:ascii="Book Antiqua" w:hAnsi="Book Antiqua" w:cstheme="majorHAnsi"/>
        </w:rPr>
        <w:t>Hal tersebut didasarkan pada nilai pendidikan karakter dan nilai sosial budaya yang terkandung dalam acara tersebut. Selain itu juga dilihat dari konten yang minim akan adegan kekerasan.</w:t>
      </w:r>
    </w:p>
    <w:p w14:paraId="188EAE2D" w14:textId="77777777" w:rsidR="009C4C44" w:rsidRPr="009C4C44" w:rsidRDefault="009C4C44" w:rsidP="009C4C44">
      <w:pPr>
        <w:pStyle w:val="abstrak"/>
        <w:ind w:left="0" w:right="57"/>
        <w:rPr>
          <w:rFonts w:ascii="Book Antiqua" w:hAnsi="Book Antiqua"/>
          <w:b/>
          <w:sz w:val="22"/>
          <w:szCs w:val="22"/>
          <w:lang w:val="id-ID"/>
        </w:rPr>
      </w:pPr>
    </w:p>
    <w:p w14:paraId="34BCB9F5" w14:textId="5D12DB0B" w:rsidR="00F52EC1" w:rsidRPr="00A5786D" w:rsidRDefault="00F52EC1" w:rsidP="00A5786D">
      <w:pPr>
        <w:pStyle w:val="MediumShading1-Accent11"/>
        <w:jc w:val="both"/>
        <w:rPr>
          <w:rFonts w:ascii="Book Antiqua" w:hAnsi="Book Antiqua"/>
        </w:rPr>
      </w:pPr>
      <w:r w:rsidRPr="009C4C44">
        <w:rPr>
          <w:rFonts w:ascii="Book Antiqua" w:hAnsi="Book Antiqua"/>
          <w:b/>
        </w:rPr>
        <w:t xml:space="preserve">Kata Kunci: </w:t>
      </w:r>
      <w:r w:rsidR="00A5786D" w:rsidRPr="00A5786D">
        <w:rPr>
          <w:rFonts w:ascii="Book Antiqua" w:hAnsi="Book Antiqua"/>
        </w:rPr>
        <w:t>pendidikan karakter, program acara televisi, anak SD</w:t>
      </w:r>
    </w:p>
    <w:p w14:paraId="4736BC07" w14:textId="77777777" w:rsidR="00F52EC1" w:rsidRPr="009C4C44" w:rsidRDefault="00F52EC1" w:rsidP="009C4C44">
      <w:pPr>
        <w:pStyle w:val="abstrak"/>
        <w:ind w:left="0" w:right="57"/>
        <w:rPr>
          <w:rFonts w:ascii="Book Antiqua" w:hAnsi="Book Antiqua"/>
          <w:sz w:val="22"/>
          <w:szCs w:val="22"/>
          <w:lang w:val="id-ID"/>
        </w:rPr>
      </w:pPr>
    </w:p>
    <w:p w14:paraId="19D83216" w14:textId="77777777" w:rsidR="00F52EC1" w:rsidRPr="009C4C44" w:rsidRDefault="00F52EC1" w:rsidP="009C4C44">
      <w:pPr>
        <w:pStyle w:val="StyleAuthorBold"/>
        <w:spacing w:before="120" w:after="120"/>
        <w:jc w:val="left"/>
        <w:rPr>
          <w:rFonts w:ascii="Book Antiqua" w:hAnsi="Book Antiqua"/>
          <w:sz w:val="28"/>
          <w:lang w:val="id-ID"/>
        </w:rPr>
      </w:pPr>
      <w:r w:rsidRPr="009C4C44">
        <w:rPr>
          <w:rFonts w:ascii="Book Antiqua" w:hAnsi="Book Antiqua"/>
          <w:sz w:val="28"/>
          <w:lang w:val="id-ID"/>
        </w:rPr>
        <w:t>Abstract</w:t>
      </w:r>
    </w:p>
    <w:p w14:paraId="16062BCB" w14:textId="03EFC171" w:rsidR="00F52EC1" w:rsidRPr="00A5786D" w:rsidRDefault="00A5786D" w:rsidP="009C4C44">
      <w:pPr>
        <w:pStyle w:val="abstrak"/>
        <w:ind w:left="0" w:right="-34"/>
        <w:rPr>
          <w:rFonts w:ascii="Book Antiqua" w:hAnsi="Book Antiqua"/>
          <w:sz w:val="22"/>
          <w:szCs w:val="22"/>
          <w:lang w:val="id-ID"/>
        </w:rPr>
      </w:pPr>
      <w:r w:rsidRPr="00A5786D">
        <w:rPr>
          <w:rFonts w:ascii="Book Antiqua" w:hAnsi="Book Antiqua"/>
          <w:i/>
          <w:sz w:val="22"/>
          <w:szCs w:val="22"/>
        </w:rPr>
        <w:t xml:space="preserve">This article aims to describe the values </w:t>
      </w:r>
      <w:r w:rsidRPr="00A5786D">
        <w:rPr>
          <w:i/>
          <w:sz w:val="22"/>
          <w:szCs w:val="22"/>
        </w:rPr>
        <w:t>​​</w:t>
      </w:r>
      <w:r w:rsidRPr="00A5786D">
        <w:rPr>
          <w:rFonts w:ascii="Book Antiqua" w:hAnsi="Book Antiqua"/>
          <w:i/>
          <w:sz w:val="22"/>
          <w:szCs w:val="22"/>
        </w:rPr>
        <w:t xml:space="preserve">of character education contained in television programs that are of interest to elementary school (SD) children. The approach used in this research is descriptive qualitative. The data of this research are the values </w:t>
      </w:r>
      <w:r w:rsidRPr="00A5786D">
        <w:rPr>
          <w:i/>
          <w:sz w:val="22"/>
          <w:szCs w:val="22"/>
        </w:rPr>
        <w:t>​​</w:t>
      </w:r>
      <w:r w:rsidRPr="00A5786D">
        <w:rPr>
          <w:rFonts w:ascii="Book Antiqua" w:hAnsi="Book Antiqua"/>
          <w:i/>
          <w:sz w:val="22"/>
          <w:szCs w:val="22"/>
        </w:rPr>
        <w:t xml:space="preserve">of character education contained in programs that are of interest to elementary school children. The data source of this research is a television program that is of interest to elementary school children. The research data were collected using a questionnaire method, observation and followed by note-taking techniques. This research data analysis using a referential matching method or content analysis. The results of this study indicate that there are ten values </w:t>
      </w:r>
      <w:r w:rsidRPr="00A5786D">
        <w:rPr>
          <w:i/>
          <w:sz w:val="22"/>
          <w:szCs w:val="22"/>
        </w:rPr>
        <w:t>​​</w:t>
      </w:r>
      <w:r w:rsidRPr="00A5786D">
        <w:rPr>
          <w:rFonts w:ascii="Book Antiqua" w:hAnsi="Book Antiqua"/>
          <w:i/>
          <w:sz w:val="22"/>
          <w:szCs w:val="22"/>
        </w:rPr>
        <w:t xml:space="preserve">of character education in television programs that are of interest to elementary school children. The ten-character values </w:t>
      </w:r>
      <w:r w:rsidRPr="00A5786D">
        <w:rPr>
          <w:i/>
          <w:sz w:val="22"/>
          <w:szCs w:val="22"/>
        </w:rPr>
        <w:t>​​</w:t>
      </w:r>
      <w:r w:rsidRPr="00A5786D">
        <w:rPr>
          <w:rFonts w:ascii="Book Antiqua" w:hAnsi="Book Antiqua"/>
          <w:i/>
          <w:sz w:val="22"/>
          <w:szCs w:val="22"/>
        </w:rPr>
        <w:t xml:space="preserve">include (1) social care, (2) honesty, (3) peace-loving, (4) nationalism, (5) curiosity, (6) discipline, (7) creative, (8) hard work, (9) responsibility, and (10) religion. This is based on the character education values </w:t>
      </w:r>
      <w:r w:rsidRPr="00A5786D">
        <w:rPr>
          <w:i/>
          <w:sz w:val="22"/>
          <w:szCs w:val="22"/>
        </w:rPr>
        <w:t>​​</w:t>
      </w:r>
      <w:r w:rsidRPr="00A5786D">
        <w:rPr>
          <w:rFonts w:ascii="Book Antiqua" w:hAnsi="Book Antiqua"/>
          <w:i/>
          <w:sz w:val="22"/>
          <w:szCs w:val="22"/>
        </w:rPr>
        <w:t xml:space="preserve">and socio-cultural </w:t>
      </w:r>
      <w:r w:rsidRPr="00A5786D">
        <w:rPr>
          <w:rFonts w:ascii="Book Antiqua" w:hAnsi="Book Antiqua"/>
          <w:i/>
          <w:sz w:val="22"/>
          <w:szCs w:val="22"/>
        </w:rPr>
        <w:lastRenderedPageBreak/>
        <w:t xml:space="preserve">values </w:t>
      </w:r>
      <w:r w:rsidRPr="00A5786D">
        <w:rPr>
          <w:i/>
          <w:sz w:val="22"/>
          <w:szCs w:val="22"/>
        </w:rPr>
        <w:t>​​</w:t>
      </w:r>
      <w:r w:rsidRPr="00A5786D">
        <w:rPr>
          <w:rFonts w:ascii="Book Antiqua" w:hAnsi="Book Antiqua"/>
          <w:i/>
          <w:sz w:val="22"/>
          <w:szCs w:val="22"/>
        </w:rPr>
        <w:t>contained in the event. In addition, it is also seen from the minimal content of violent scenes.</w:t>
      </w:r>
    </w:p>
    <w:p w14:paraId="05CACE43" w14:textId="77777777" w:rsidR="009C4C44" w:rsidRPr="009C4C44" w:rsidRDefault="009C4C44" w:rsidP="009C4C44">
      <w:pPr>
        <w:pStyle w:val="abstrak"/>
        <w:ind w:left="0"/>
        <w:jc w:val="left"/>
        <w:rPr>
          <w:rFonts w:ascii="Book Antiqua" w:hAnsi="Book Antiqua"/>
          <w:b/>
          <w:sz w:val="22"/>
          <w:szCs w:val="22"/>
          <w:lang w:val="id-ID"/>
        </w:rPr>
      </w:pPr>
    </w:p>
    <w:p w14:paraId="505786B4" w14:textId="2909CE13" w:rsidR="00F52EC1" w:rsidRPr="005F03BC" w:rsidRDefault="00F52EC1" w:rsidP="009C4C44">
      <w:pPr>
        <w:pStyle w:val="abstrak"/>
        <w:ind w:left="0"/>
        <w:jc w:val="left"/>
        <w:rPr>
          <w:rFonts w:ascii="Book Antiqua" w:hAnsi="Book Antiqua"/>
          <w:sz w:val="22"/>
          <w:szCs w:val="22"/>
          <w:lang w:val="id-ID"/>
        </w:rPr>
      </w:pPr>
      <w:r w:rsidRPr="009C4C44">
        <w:rPr>
          <w:rFonts w:ascii="Book Antiqua" w:hAnsi="Book Antiqua"/>
          <w:b/>
          <w:sz w:val="22"/>
          <w:szCs w:val="22"/>
        </w:rPr>
        <w:t>Keywords:</w:t>
      </w:r>
      <w:r w:rsidRPr="009C4C44">
        <w:rPr>
          <w:rFonts w:ascii="Book Antiqua" w:hAnsi="Book Antiqua"/>
          <w:sz w:val="22"/>
          <w:szCs w:val="22"/>
          <w:lang w:val="id-ID"/>
        </w:rPr>
        <w:t xml:space="preserve"> </w:t>
      </w:r>
      <w:r w:rsidR="005F03BC" w:rsidRPr="005F03BC">
        <w:rPr>
          <w:rFonts w:ascii="Book Antiqua" w:hAnsi="Book Antiqua" w:cs="Ayuthaya"/>
          <w:i/>
          <w:sz w:val="22"/>
          <w:szCs w:val="22"/>
        </w:rPr>
        <w:t>character education, television program, elementary school children</w:t>
      </w:r>
    </w:p>
    <w:p w14:paraId="48D7813B" w14:textId="77777777" w:rsidR="00272DF7" w:rsidRPr="009C4C44" w:rsidRDefault="00272DF7" w:rsidP="009C4C44">
      <w:pPr>
        <w:spacing w:after="0" w:line="240" w:lineRule="auto"/>
        <w:rPr>
          <w:rFonts w:ascii="Book Antiqua" w:hAnsi="Book Antiqua" w:cs="Times New Roman"/>
          <w:b/>
          <w:sz w:val="20"/>
        </w:rPr>
      </w:pPr>
    </w:p>
    <w:p w14:paraId="0E85861C" w14:textId="77777777" w:rsidR="009C4C44" w:rsidRPr="009C4C44" w:rsidRDefault="009C4C44" w:rsidP="009C4C44">
      <w:pPr>
        <w:spacing w:after="0" w:line="240" w:lineRule="auto"/>
        <w:rPr>
          <w:rFonts w:ascii="Book Antiqua" w:hAnsi="Book Antiqua" w:cs="Times New Roman"/>
          <w:b/>
          <w:sz w:val="20"/>
        </w:rPr>
      </w:pPr>
    </w:p>
    <w:p w14:paraId="33769333" w14:textId="77777777" w:rsidR="00272DF7" w:rsidRPr="009C4C44" w:rsidRDefault="00272DF7" w:rsidP="009C4C44">
      <w:pPr>
        <w:pBdr>
          <w:bottom w:val="single" w:sz="6" w:space="1" w:color="auto"/>
        </w:pBdr>
        <w:adjustRightInd w:val="0"/>
        <w:spacing w:after="0" w:line="240" w:lineRule="auto"/>
        <w:jc w:val="right"/>
        <w:rPr>
          <w:rFonts w:ascii="Book Antiqua" w:hAnsi="Book Antiqua"/>
          <w:color w:val="000000"/>
          <w:sz w:val="20"/>
        </w:rPr>
      </w:pPr>
      <w:r w:rsidRPr="009C4C44">
        <w:rPr>
          <w:rFonts w:ascii="Book Antiqua" w:hAnsi="Book Antiqua"/>
          <w:color w:val="000000"/>
          <w:sz w:val="20"/>
        </w:rPr>
        <w:t>Copyright (c) 2019 Nama Penulis</w:t>
      </w:r>
    </w:p>
    <w:p w14:paraId="66F9D9C0" w14:textId="77777777" w:rsidR="00272DF7" w:rsidRPr="009C4C44" w:rsidRDefault="00272DF7" w:rsidP="009C4C44">
      <w:pPr>
        <w:tabs>
          <w:tab w:val="left" w:pos="6237"/>
        </w:tabs>
        <w:adjustRightInd w:val="0"/>
        <w:spacing w:after="0" w:line="240" w:lineRule="auto"/>
        <w:rPr>
          <w:rFonts w:ascii="Book Antiqua" w:hAnsi="Book Antiqua"/>
          <w:color w:val="000000"/>
          <w:sz w:val="20"/>
        </w:rPr>
      </w:pPr>
      <w:r w:rsidRPr="009C4C44">
        <w:rPr>
          <w:rFonts w:ascii="Book Antiqua" w:hAnsi="Book Antiqua"/>
          <w:color w:val="000000"/>
          <w:sz w:val="20"/>
        </w:rPr>
        <w:sym w:font="Wingdings" w:char="F02A"/>
      </w:r>
      <w:r w:rsidRPr="009C4C44">
        <w:rPr>
          <w:rFonts w:ascii="Book Antiqua" w:hAnsi="Book Antiqua"/>
          <w:color w:val="000000"/>
          <w:sz w:val="20"/>
        </w:rPr>
        <w:t xml:space="preserve"> </w:t>
      </w:r>
      <w:r w:rsidRPr="009C4C44">
        <w:rPr>
          <w:rFonts w:ascii="Book Antiqua" w:hAnsi="Book Antiqua"/>
          <w:sz w:val="20"/>
        </w:rPr>
        <w:t>Corresponding author :</w:t>
      </w:r>
      <w:r w:rsidRPr="009C4C44">
        <w:rPr>
          <w:rFonts w:ascii="Book Antiqua" w:hAnsi="Book Antiqua"/>
          <w:sz w:val="20"/>
        </w:rPr>
        <w:tab/>
      </w:r>
    </w:p>
    <w:p w14:paraId="1A238CDE" w14:textId="7EA07C1C" w:rsidR="00272DF7" w:rsidRPr="005F03BC" w:rsidRDefault="00272DF7" w:rsidP="009C4C44">
      <w:pPr>
        <w:tabs>
          <w:tab w:val="left" w:pos="6237"/>
        </w:tabs>
        <w:adjustRightInd w:val="0"/>
        <w:spacing w:after="0" w:line="240" w:lineRule="auto"/>
        <w:rPr>
          <w:rFonts w:ascii="Book Antiqua" w:hAnsi="Book Antiqua"/>
          <w:color w:val="000000"/>
          <w:sz w:val="20"/>
          <w:lang w:val="en-US"/>
        </w:rPr>
      </w:pPr>
      <w:r w:rsidRPr="009C4C44">
        <w:rPr>
          <w:rFonts w:ascii="Book Antiqua" w:hAnsi="Book Antiqua"/>
          <w:sz w:val="20"/>
        </w:rPr>
        <w:t xml:space="preserve">Email Address : </w:t>
      </w:r>
      <w:r w:rsidR="005F03BC">
        <w:rPr>
          <w:rFonts w:ascii="Book Antiqua" w:hAnsi="Book Antiqua"/>
          <w:sz w:val="20"/>
          <w:lang w:val="en-US"/>
        </w:rPr>
        <w:t>harikusmanto.ums@gmail.com</w:t>
      </w:r>
    </w:p>
    <w:p w14:paraId="60DFECA0" w14:textId="77777777" w:rsidR="00272DF7" w:rsidRPr="009C4C44" w:rsidRDefault="00272DF7" w:rsidP="009C4C44">
      <w:pPr>
        <w:tabs>
          <w:tab w:val="left" w:pos="6237"/>
        </w:tabs>
        <w:adjustRightInd w:val="0"/>
        <w:spacing w:after="0" w:line="240" w:lineRule="auto"/>
        <w:rPr>
          <w:rFonts w:ascii="Book Antiqua" w:hAnsi="Book Antiqua"/>
          <w:sz w:val="20"/>
        </w:rPr>
      </w:pPr>
      <w:r w:rsidRPr="009C4C44">
        <w:rPr>
          <w:rFonts w:ascii="Book Antiqua" w:hAnsi="Book Antiqua"/>
          <w:color w:val="000000"/>
          <w:sz w:val="20"/>
        </w:rPr>
        <w:t>Received tanggal bulan tahun, Accepted tanggal bulan tahun, Published tanggal bulan tahun</w:t>
      </w:r>
    </w:p>
    <w:p w14:paraId="09859703" w14:textId="77777777" w:rsidR="00961186" w:rsidRPr="009C4C44" w:rsidRDefault="00961186" w:rsidP="009C4C44">
      <w:pPr>
        <w:autoSpaceDE w:val="0"/>
        <w:autoSpaceDN w:val="0"/>
        <w:adjustRightInd w:val="0"/>
        <w:spacing w:after="0" w:line="240" w:lineRule="auto"/>
        <w:jc w:val="both"/>
        <w:rPr>
          <w:rFonts w:ascii="Book Antiqua" w:hAnsi="Book Antiqua" w:cs="Times New Roman"/>
          <w:color w:val="000000"/>
          <w:sz w:val="24"/>
          <w:szCs w:val="24"/>
        </w:rPr>
      </w:pPr>
    </w:p>
    <w:p w14:paraId="64FEFC3E" w14:textId="77777777" w:rsidR="006F14D5" w:rsidRPr="009C4C44" w:rsidRDefault="006F14D5" w:rsidP="009C4C44">
      <w:pPr>
        <w:pStyle w:val="Heading1"/>
        <w:numPr>
          <w:ilvl w:val="0"/>
          <w:numId w:val="0"/>
        </w:numPr>
        <w:spacing w:before="0" w:after="0"/>
        <w:jc w:val="both"/>
        <w:rPr>
          <w:rFonts w:ascii="Book Antiqua" w:hAnsi="Book Antiqua"/>
          <w:b/>
          <w:sz w:val="32"/>
          <w:szCs w:val="22"/>
          <w:lang w:val="id-ID"/>
        </w:rPr>
      </w:pPr>
      <w:r w:rsidRPr="009C4C44">
        <w:rPr>
          <w:rFonts w:ascii="Book Antiqua" w:hAnsi="Book Antiqua"/>
          <w:b/>
          <w:sz w:val="32"/>
          <w:szCs w:val="22"/>
          <w:lang w:val="id-ID"/>
        </w:rPr>
        <w:t xml:space="preserve">PENDAHULUAN </w:t>
      </w:r>
    </w:p>
    <w:p w14:paraId="435E59C8"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Persoalan pendidikan karakter anak-anak SD perlu mendapatkan perhatian dan sentuhan dari berbagai pihak, seperti keluarga, kaum pendidik, maupun masyarakat secara umum. Hal tersebut dikarenakan nilai-nilai pendidikan dapat dikatakan berhasil apabila diinternalisasikan dalam kehidupan sehari-hari. Oleh karena itu, perlu adanya berbagai kerja sama dalam membangun anak-anak SD supaya memiliki karakter yang baik.</w:t>
      </w:r>
    </w:p>
    <w:p w14:paraId="15A725C6" w14:textId="77777777" w:rsidR="002309F2" w:rsidRPr="002309F2" w:rsidRDefault="002309F2" w:rsidP="005F03BC">
      <w:pPr>
        <w:spacing w:after="0"/>
        <w:ind w:firstLine="709"/>
        <w:jc w:val="both"/>
        <w:rPr>
          <w:rFonts w:ascii="Book Antiqua" w:hAnsi="Book Antiqua"/>
          <w:sz w:val="24"/>
          <w:szCs w:val="24"/>
          <w:lang w:val="en-US" w:eastAsia="ar-SA"/>
        </w:rPr>
      </w:pPr>
      <w:r w:rsidRPr="002309F2">
        <w:rPr>
          <w:rFonts w:ascii="Book Antiqua" w:hAnsi="Book Antiqua"/>
          <w:sz w:val="24"/>
          <w:szCs w:val="24"/>
        </w:rPr>
        <w:t xml:space="preserve">Pendidikan karakter anak-anak SD masih menjadi permasalahan tersendiri yang belum dapat terselesaikan. Berikut ini beberapa masalah pendidikan karakter yang terjadi di SD: pertama, pendidikan karakter di SD belum didasarkan pada prinsip-prinsip pendidikan yang benar. Kedua, belum adanya </w:t>
      </w:r>
      <w:r w:rsidRPr="002309F2">
        <w:rPr>
          <w:rFonts w:ascii="Book Antiqua" w:hAnsi="Book Antiqua"/>
          <w:i/>
          <w:sz w:val="24"/>
          <w:szCs w:val="24"/>
        </w:rPr>
        <w:t>grand desain</w:t>
      </w:r>
      <w:r w:rsidRPr="002309F2">
        <w:rPr>
          <w:rFonts w:ascii="Book Antiqua" w:hAnsi="Book Antiqua"/>
          <w:sz w:val="24"/>
          <w:szCs w:val="24"/>
        </w:rPr>
        <w:t xml:space="preserve"> pendidikan karakter di setiap sekolah masing-masing. Ketiga, pelaksanaan pendidikan karakter di wilayah Jawa Timur belum mengembangkan nilai kehidupan, seperti kecintaan, penghargaan, kedamaian, kerja sama, kepatuhan, demokrasi, belum seluruhnya menjadi kepedulian dalam praktik pendidikan karakter di SD. Keempat, tatanan pendidikan karakter yang diciptakan di SD masih didominasi kepala sekolah dan guru. Kelima, praktik pembelajaran yang kurang menghargai kemanusiaan manusia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{"citationItems":[{"id":"ITEM-1","itemData":{"abstract":"Penelitian kualitatif yang membumi dimaksudkan untuk menghasilkan model konstruksi pembentukan karakter yang baik sesuai dengan Praktek Terbaik dari Pembangunan Karakter yang dilaksanakan di sekolah dasar terbaik di Jawa Timur. Hasil penelitian menunjukkan bahwa penglihatan sekolah diinformasikan kepada semua orang yang terlibat di sekolah kemudian dipahami, dan komitmen untuk mewujudkan visi dibangun. Berdasarkan visi, kegiatan pembentukan karakter direncanakan melalui pengajaran dan pembelajaran di ruang kelas, budaya sekolah, kegiatan ekstrakurikuler, dan keterlibatan orang tua serta masyarakat. Dapat disimpulkan bahwa pelaksanaan pembentukan karakter dapat membangun karakter yang baik di sekolah dasar.","author":[{"dropping-particle":"","family":"Akbar","given":"Sa'dun","non-dropping-particle":"","parse-names":false,"suffix":""},{"dropping-particle":"","family":"Samawi","given":"Ahmad","non-dropping-particle":"","parse-names":false,"suffix":""},{"dropping-particle":"","family":"Arafiq","given":"Muh.","non-dropping-particle":"","parse-names":false,"suffix":""},{"dropping-particle":"","family":"Hidayah","given":"Layli","non-dropping-particle":"","parse-names":false,"suffix":""}],"container-title":"Jurnal Sekolah Dasar Kajian Teori dan Praktik Pendidikan","id":"ITEM-1","issue":"2","issued":{"date-parts":[["2014"]]},"page":"139-151","title":"Model Pendidikan Karakter yang Baik di SD (Studi Lintas Situs Best Practices)","type":"article-journal","volume":"2"},"uris":["http://www.mendeley.com/documents/?uuid=d0d1335e-38bb-4d85-bae5-3c3b7a2cfa3f"]}],"mendeley":{"formattedCitation":"(Akbar, Samawi, Arafiq, &amp; Hidayah, 2014)","manualFormatting":" (Sa’dun et al,. 2014)","plainTextFormattedCitation":"(Akbar, Samawi, Arafiq, &amp; Hidayah, 2014)","previouslyFormattedCitation":"(Akbar, Samawi, Arafiq, &amp; Hidayah, 2014)"},"properties":{"noteIndex":0},"schema":"https://github.com/citation-style-language/schema/raw/master/csl-citation.json"}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 xml:space="preserve"> (Sa’dun et al., 2014)</w:t>
      </w:r>
      <w:r w:rsidRPr="002309F2">
        <w:rPr>
          <w:rFonts w:ascii="Book Antiqua" w:hAnsi="Book Antiqua"/>
          <w:sz w:val="24"/>
          <w:szCs w:val="24"/>
        </w:rPr>
        <w:fldChar w:fldCharType="end"/>
      </w:r>
      <w:r w:rsidRPr="002309F2">
        <w:rPr>
          <w:rFonts w:ascii="Book Antiqua" w:hAnsi="Book Antiqua"/>
          <w:sz w:val="24"/>
          <w:szCs w:val="24"/>
        </w:rPr>
        <w:t>.</w:t>
      </w:r>
    </w:p>
    <w:p w14:paraId="4860E7C8"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 xml:space="preserve">Hal tersebut menunjukkan bahwa pendidikan karakter di SD belum dipraktikan secara optimal. Oleh karena itu, perlu adanya upaya memberikan bimbingan dan praktik baik kepada anak-anak untuk berperilaku yang mencerminkan karakter yang baik dalam kehidupan sehari-hari. Hal tersebut dapat dimulai dari lingkungan terkecil tempat anak tinggal, yakni keluarga melalui acara televisi yang ditonton anak-anak. Alasannya mengapa televisi karena televisi memiliki keunggulan dengan media lainnya. Keunggulan televisi di antaranya adalah daya jangkau yang lebih luas, selektivitas dan fleksibel, fokus, kreativitas dan efek, prestise, dan waktu tertentu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{"citationItems":[{"id":"ITEM-1","itemData":{"DOI":"10.25139/jsk.v2i1.336","ISSN":"2549-7294","abstract":"Iklan merupakan bentuk promosi yang paling dikenal dan paling banyak dibahas karena daya jangkaunya. Salah satu produk yang juga memanfaatkan iklan televisi sebagai media promosi pada bulan Ramadan adalah Ramayana. Setiap menjelang dan memasuki bulan Ramadan, tentunya banyak sekali orang-orang muslim memiliki kesibukan yang cukup luar biasa pada bulan Ramadan, dari individu, hingga dengan kelompok masyarakat dan teman-teman sampai dengan keluarga yang disayanginya. Pada iklan Ramadan Ramayana “Bahagianya adalah Bahagiaku” ini ditayangkan di televisi dengan memiliki tujuan yaitu, (1) mengetahui hubungan keluarga dalam makna iklan Ramadan Ramayana versi “Bahagianya adalah Bahagiaku” dalam kebiasaan umat muslim di Indonesia pada bulan Ramadan: (2) dan untuk mengetahui makna pesan kreatif yang terdapat pada iklan Ramadan Ramayana versi “Bahagianya adalah Bahagiaku”. Sehingga berdasarkan hasil analisa dari setiap adegan iklan yang telah dilakukan, penulis menemukan proses pesan yang ingin disampaikan oleh Iklan Ramadan Ramayana ini tidak lepas dari kebiasaan masyarakat Indonesia sudah melekat dari dulu sampai saat ini mengenai peran umat muslim dalam menjalankan ibadah puasa pada bulan suci Ramadan tersebut.","author":[{"dropping-particle":"","family":"Andrianto","given":"Novan","non-dropping-particle":"","parse-names":false,"suffix":""}],"container-title":"Jurnal Studi Komunikasi (Indonesian Journal of Communications Studies)","id":"ITEM-1","issue":"1","issued":{"date-parts":[["2018"]]},"page":"17-31","title":"Pesan Kreatif Iklan Televisi dalam Bulan Ramadan: Analisis Semiotika Iklan Bahagianya adalah Bahagiaku","type":"article-journal","volume":"2"},"uris":["http://www.mendeley.com/documents/?uuid=d80b86ac-026b-4168-a3ea-ce17d03340ec"]}],"mendeley":{"formattedCitation":"(Andrianto, 2018)","plainTextFormattedCitation":"(Andrianto, 2018)","previouslyFormattedCitation":"(Andrianto,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(Andrianto, 2018)</w:t>
      </w:r>
      <w:r w:rsidRPr="002309F2">
        <w:rPr>
          <w:rFonts w:ascii="Book Antiqua" w:hAnsi="Book Antiqua"/>
          <w:sz w:val="24"/>
          <w:szCs w:val="24"/>
        </w:rPr>
        <w:fldChar w:fldCharType="end"/>
      </w:r>
      <w:r w:rsidRPr="002309F2">
        <w:rPr>
          <w:rFonts w:ascii="Book Antiqua" w:hAnsi="Book Antiqua"/>
          <w:sz w:val="24"/>
          <w:szCs w:val="24"/>
        </w:rPr>
        <w:t xml:space="preserve">. </w:t>
      </w:r>
    </w:p>
    <w:p w14:paraId="48A8CF1A"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 xml:space="preserve">Program acara televisi menyajikan berbagai acara dan berbagai </w:t>
      </w:r>
      <w:r w:rsidRPr="002309F2">
        <w:rPr>
          <w:rFonts w:ascii="Book Antiqua" w:hAnsi="Book Antiqua"/>
          <w:i/>
          <w:sz w:val="24"/>
          <w:szCs w:val="24"/>
        </w:rPr>
        <w:t>genre</w:t>
      </w:r>
      <w:r w:rsidRPr="002309F2">
        <w:rPr>
          <w:rFonts w:ascii="Book Antiqua" w:hAnsi="Book Antiqua"/>
          <w:sz w:val="24"/>
          <w:szCs w:val="24"/>
        </w:rPr>
        <w:t xml:space="preserve"> yang tidak semua cocok untuk anak-anak SD. Hal tersebut sesuai dengan yang dinyatakan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{"citationItems":[{"id":"ITEM-1","itemData":{"DOI":"10.1016/j.infbeh.2014.12.005","ISSN":"19348800","abstract":"Background: Literature addressing the effects of television exposure on developmental skills of young children less than 36 months of age is scarce. This study explored how much time young children spend viewing television and investigated its effects on cognitive, language, and motor developmental skills. Methods: Data were collected from the Pediatric Clinics at University Medical Center in Southern Taiwan. The participants comprised 75 children who were frequently exposed to television and 75 children who were not or infrequently exposed to television between 15 and 35 months old. The age and sex were matched in the two groups. The Bayley Scales of Infant Development-second edition and Peabody Developmental Motor Scales-second edition were used to identify developmental skills. Independent t-tests, χ2 tests, and logistic regression models were conducted. Results: Among 75 children who were frequently exposed to television, young children watched a daily average of 67.4. min of television before age 2, which was excessive according to the American Academy of Pediatrics. Viewing television increased the risk of delayed cognitive, language, and motor development in children who were frequently exposed to television. Cognitive, language, and motor delays in young children were significantly associated with how much time they spent viewing television. The type of care providers was critical in determining the television-viewing time of children. Conclusion: We recommend that pediatric practitioners explain the impacts of television exposure to parents and caregivers to ensure cognitive, language, and motor development in young children. Advocacy efforts must address the fact that allowing young children to spend excessive time viewing television can be developmentally detrimental.","author":[{"dropping-particle":"","family":"Lin","given":"Ling Yi","non-dropping-particle":"","parse-names":false,"suffix":""},{"dropping-particle":"","family":"Cherng","given":"Rong Ju","non-dropping-particle":"","parse-names":false,"suffix":""},{"dropping-particle":"","family":"Chen","given":"Yung Jung","non-dropping-particle":"","parse-names":false,"suffix":""},{"dropping-particle":"","family":"Chen","given":"Yi Jen","non-dropping-particle":"","parse-names":false,"suffix":""},{"dropping-particle":"","family":"Yang","given":"Hei Mei","non-dropping-particle":"","parse-names":false,"suffix":""}],"container-title":"Infant Behavior and Development","id":"ITEM-1","issued":{"date-parts":[["2015"]]},"page":"20-26","publisher":"Elsevier Inc.","title":"Effects of television exposure on developmental skills among young children","type":"article-journal","volume":"38"},"uris":["http://www.mendeley.com/documents/?uuid=33d57ab4-3cda-4c3b-8055-57d6b152d566"]}],"mendeley":{"formattedCitation":"(Lin, Cherng, Chen, Chen, &amp; Yang, 2015)","manualFormatting":"Lin, Cherng, Chen, Chen, &amp; Yang (2015)","plainTextFormattedCitation":"(Lin, Cherng, Chen, Chen, &amp; Yang, 2015)","previouslyFormattedCitation":"(Lin, Cherng, Chen, Chen, &amp; Yang, 2015)"},"properties":{"noteIndex":0},"schema":"https://github.com/citation-style-language/schema/raw/master/csl-citation.json"}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Lin, Cherng, Chen, Chen, &amp; Yang (2015)</w:t>
      </w:r>
      <w:r w:rsidRPr="002309F2">
        <w:rPr>
          <w:rFonts w:ascii="Book Antiqua" w:hAnsi="Book Antiqua"/>
          <w:sz w:val="24"/>
          <w:szCs w:val="24"/>
        </w:rPr>
        <w:fldChar w:fldCharType="end"/>
      </w:r>
      <w:r w:rsidRPr="002309F2">
        <w:rPr>
          <w:rFonts w:ascii="Book Antiqua" w:hAnsi="Book Antiqua"/>
          <w:sz w:val="24"/>
          <w:szCs w:val="24"/>
        </w:rPr>
        <w:t xml:space="preserve"> bahwa anak-anak yang </w:t>
      </w:r>
      <w:r w:rsidRPr="002309F2">
        <w:rPr>
          <w:rFonts w:ascii="Book Antiqua" w:hAnsi="Book Antiqua"/>
          <w:sz w:val="24"/>
          <w:szCs w:val="24"/>
        </w:rPr>
        <w:lastRenderedPageBreak/>
        <w:t xml:space="preserve">berlebihan menonton televisi dapat merusak perkembangan anak. Namun, ada juga program acara yang cocok untuk anak SD dan bahkan potensial untuk dijadikan sebagai media sosialisasi nilai-nilai pendidikan karakter bagi anak-anak SD. Hal tersebut dapat dipahami karena kekuatan televisi dapat meningkatkan antusiasme kepedulian, pengetahuan bahkan keinginan khalayak melalui setiap adegan, tayangan, gambar, suara, dan pesan-pesan yang disajikan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{"citationItems":[{"id":"ITEM-1","itemData":{"DOI":"10.25139/jsk.v3i1.1427","ISSN":"2549-7294","author":[{"dropping-particle":"","family":"Kusuma","given":"Gamaliel Gumilar","non-dropping-particle":"","parse-names":false,"suffix":""},{"dropping-particle":"","family":"Darmastuti","given":"Rini","non-dropping-particle":"","parse-names":false,"suffix":""}],"container-title":"Jurnal Studi Komunikasi (Indonesian Journal of Communications Studies)","id":"ITEM-1","issue":"1","issued":{"date-parts":[["2019"]]},"page":"68","title":"Strategi Public Relations melalui Acara Sitcom OK-JEK di NET TV","type":"article-journal","volume":"3"},"uris":["http://www.mendeley.com/documents/?uuid=21a256ae-45b0-4aba-a9d3-2a7e6b36af18"]}],"mendeley":{"formattedCitation":"(Kusuma &amp; Darmastuti, 2019)","plainTextFormattedCitation":"(Kusuma &amp; Darmastuti, 2019)","previouslyFormattedCitation":"(Kusuma &amp; Darmastuti,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(Kusuma &amp; Darmastuti, 2019)</w:t>
      </w:r>
      <w:r w:rsidRPr="002309F2">
        <w:rPr>
          <w:rFonts w:ascii="Book Antiqua" w:hAnsi="Book Antiqua"/>
          <w:sz w:val="24"/>
          <w:szCs w:val="24"/>
        </w:rPr>
        <w:fldChar w:fldCharType="end"/>
      </w:r>
      <w:r w:rsidRPr="002309F2">
        <w:rPr>
          <w:rFonts w:ascii="Book Antiqua" w:hAnsi="Book Antiqua"/>
          <w:sz w:val="24"/>
          <w:szCs w:val="24"/>
        </w:rPr>
        <w:t>.  Berdasarkan berbagai program acara televisi yang tidak semua cocok untuk anak-anak maka perlu adanya bimbingan orang tua dalam menonton program acara televisi.</w:t>
      </w:r>
    </w:p>
    <w:p w14:paraId="0F1E046C"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 xml:space="preserve">Anak-anak perlu mendapatkan bimbingan dalam menonton televisi karena acara yang disajikan tidak semuanya cocok untuk usia anak-anak. Setidaknya acara televisi yang ditawarkan memiliki dua manfaat positif dan negatif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{"citationItems":[{"id":"ITEM-1","itemData":{"author":[{"dropping-particle":"","family":"Sari","given":"Ana Lufita","non-dropping-particle":"","parse-names":false,"suffix":""},{"dropping-particle":"","family":"Nariyah","given":"Hery","non-dropping-particle":"","parse-names":false,"suffix":""},{"dropping-particle":"","family":"Wihayati","given":"Welly","non-dropping-particle":"","parse-names":false,"suffix":""}],"container-title":"Jurnal Signal","id":"ITEM-1","issue":"1","issued":{"date-parts":[["2019"]]},"page":"15-26","title":"Studi Fenomenologi Film Animasi Upin dan Ipin di MNC TV dalam Membentuk Perilaku Imitasi pada Anak di TK Al-Muhibbin Kecamatan Sumber Kabupaten Cirebon","type":"article-journal","volume":"7"},"uris":["http://www.mendeley.com/documents/?uuid=99be0999-5a8d-4252-8754-31f3c8b1280e"]}],"mendeley":{"formattedCitation":"(Sari, Nariyah, &amp; Wihayati, 2019)","manualFormatting":"(Sari, Nariyah, &amp; Wihayati, 2019;","plainTextFormattedCitation":"(Sari, Nariyah, &amp; Wihayati, 2019)","previouslyFormattedCitation":"(Sari, Nariyah, &amp; Wihayati,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(Sari, Nariyah, &amp; Wihayati, 2019;</w:t>
      </w:r>
      <w:r w:rsidRPr="002309F2">
        <w:rPr>
          <w:rFonts w:ascii="Book Antiqua" w:hAnsi="Book Antiqua"/>
          <w:sz w:val="24"/>
          <w:szCs w:val="24"/>
        </w:rPr>
        <w:fldChar w:fldCharType="end"/>
      </w:r>
      <w:r w:rsidRPr="002309F2">
        <w:rPr>
          <w:rFonts w:ascii="Book Antiqua" w:hAnsi="Book Antiqua"/>
          <w:sz w:val="24"/>
          <w:szCs w:val="24"/>
        </w:rPr>
        <w:t xml:space="preserve">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{"citationItems":[{"id":"ITEM-1","itemData":{"DOI":"10.25139/jsk.v3i3.1538","ISSN":"2549-7294","abstract":"This research aims to describe the Balinese local wisdom as the groundwork for media literacy and to build media literacy model. The observations and in-depth interviews to Balinese prominent leaders were conducted in his qualitative research. The results show that (1) Nawangleh and Tri Hita Karana are the Balinese local wisdom; (2) The principle of Nawangleh and Tri Hita Karana becomes the basis for filtering, sorting, and choosing the messages shown on the television; (3) The opinion leaders that convey the messages of media literacy are Kelian Adat and Sanggar’s mentors (housewives), karang taruna’s leaders (teenagers), and school teachers (children).","author":[{"dropping-particle":"","family":"Darmastuti","given":"Rini","non-dropping-particle":"","parse-names":false,"suffix":""},{"dropping-particle":"","family":"Purnomo","given":"Jusuf Tjahjo","non-dropping-particle":"","parse-names":false,"suffix":""},{"dropping-particle":"","family":"Utami","given":"Birmanti Setia","non-dropping-particle":"","parse-names":false,"suffix":""},{"dropping-particle":"","family":"Yulia","given":"Hanita","non-dropping-particle":"","parse-names":false,"suffix":""}],"container-title":"Jurnal Studi Komunikasi (Indonesian Journal of Communications Studies)","id":"ITEM-1","issue":"3","issued":{"date-parts":[["2019"]]},"page":"402","title":"Literasi Media Berbasis Kearifan Lokal Masyarakat Bali","type":"article-journal","volume":"3"},"uris":["http://www.mendeley.com/documents/?uuid=cc64c224-644e-4947-82b7-992bf9b08792"]}],"mendeley":{"formattedCitation":"(Darmastuti, Purnomo, Utami, &amp; Yulia, 2019)","manualFormatting":"Darmastuti, Purnomo, Utami, &amp; Yulia, 2019)","plainTextFormattedCitation":"(Darmastuti, Purnomo, Utami, &amp; Yulia, 2019)","previouslyFormattedCitation":"(Darmastuti, Purnomo, Utami, &amp; Yulia,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Darmastuti, Purnomo, Utami, &amp; Yulia, 2019)</w:t>
      </w:r>
      <w:r w:rsidRPr="002309F2">
        <w:rPr>
          <w:rFonts w:ascii="Book Antiqua" w:hAnsi="Book Antiqua"/>
          <w:sz w:val="24"/>
          <w:szCs w:val="24"/>
        </w:rPr>
        <w:fldChar w:fldCharType="end"/>
      </w:r>
      <w:r w:rsidRPr="002309F2">
        <w:rPr>
          <w:rFonts w:ascii="Book Antiqua" w:hAnsi="Book Antiqua"/>
          <w:sz w:val="24"/>
          <w:szCs w:val="24"/>
        </w:rPr>
        <w:t>. Manfaat positif acara televisi dapat diperoleh apabila anak-anak mendapat bimbingan dari orang tua dalam menonton acara televisi.</w:t>
      </w:r>
    </w:p>
    <w:p w14:paraId="0D9C4CE6"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 xml:space="preserve">Manfaat positif acara televisi apabila digali lebih lanjut mampu dijadikan sebagai media, model, dan percontohan pendidikan karakter bagi anak-anak. Pada dasarnya acara televisi memiliki manfaat yang positif tanpa menampik manfaat negatif acara televisi. Adapun Manfaat positif acara televisi di antaranya: seperti pendidikan, kreativitas, dan pengetahuan penggunaan dan mengoperasionalkan komputer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{"citationItems":[{"id":"ITEM-1","itemData":{"ISSN":"2302-6804","abstract":"Salah satu media yang dekat dengan anak-anak baik di sekolahan maupun di sekolah yakni televisi. Televisi termasuk ke dalam media audio-visual. Kebanyakan orang tua mempercayai bahwa televisi membawa dampak buruk bagi anak. Akan tetapi hal tersebut tidaklah benar. Televisi sebagai sebuah media pembelajaran juga membawa dampak positif bagi anak. Dampak positif tersebut yakni meningkatkan aspek tumbuh kembang anak usia dini yang mencakup nilai kognitif, bahasa, emosi sosial, motorik, moral dan agama. Penelitian ini bertujuan untuk menemukan dampak dari media pembelajaran berupa televisi pada aspek tumbuh kembang anak usia dini. Penelitian ini termasuk penelitian kualitatif yang menggunakan sebuah model interaktif milik Miles dan Huberman. Hasil penelitian menunjukkan bahwa televisi memberikan dampak positif dan negatif bagi anak-anak. Dampak positif tersebut berupa peningkatan semua aspek perkembangan anak usia dini sehingga anak menjadi lebih komunikatif, imaginatif, dan aktif. Sedangkan dampak negatifnya berupa penurunan prestasi belajar anak yang akibat terlalu sering menonton televisi.","author":[{"dropping-particle":"","family":"Rohani","given":"Gifari Annisa","non-dropping-particle":"","parse-names":false,"suffix":""}],"container-title":"Jurnal Pendidikan Anak","id":"ITEM-1","issue":"2","issued":{"date-parts":[["2017"]]},"title":"Pengaruh Televisi (Tv) Terhadap Aspek-Aspek Perkembangan Anak Usia 3-4 Tahun","type":"article-journal","volume":"4"},"uris":["http://www.mendeley.com/documents/?uuid=443fabe2-92b2-4cc6-adb1-d4bb9146d7f6","http://www.mendeley.com/documents/?uuid=578b2609-8a3f-476b-b827-59666dad260b"]}],"mendeley":{"formattedCitation":"(Rohani, 2017)","plainTextFormattedCitation":"(Rohani, 2017)","previouslyFormattedCitation":"(Rohani,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(Rohani, 2017)</w:t>
      </w:r>
      <w:r w:rsidRPr="002309F2">
        <w:rPr>
          <w:rFonts w:ascii="Book Antiqua" w:hAnsi="Book Antiqua"/>
          <w:sz w:val="24"/>
          <w:szCs w:val="24"/>
        </w:rPr>
        <w:fldChar w:fldCharType="end"/>
      </w:r>
      <w:r w:rsidRPr="002309F2">
        <w:rPr>
          <w:rFonts w:ascii="Book Antiqua" w:hAnsi="Book Antiqua"/>
          <w:sz w:val="24"/>
          <w:szCs w:val="24"/>
        </w:rPr>
        <w:t xml:space="preserve">. Hal tersebut juga diperkuat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{"citationItems":[{"id":"ITEM-1","itemData":{"DOI":"10.1016/j.dr.2016.12.002","ISSN":"02732297","abstract":"The aim of this article is to systematically review the literature studying the association between television viewing and children's executive function, academic performance, attention, language and play. Using keywords: television, children, infants, attention, language, education and cognition, five online databases were searched. Seventy-six studies that met all the inclusion criteria were reviewed. The findings suggest the relationship between television viewing and children's development is complex. First, the likely effects of television may depend on children's individual characteristics, family and social context. Second, the features of television, such as content and editing pace, and the type of exposure (foreground or background) may affect outcomes. Specifically, watching high-quality educational content during preschool years improves children's basic academic skills and predicts subsequent positive academic performance. Conversely, television viewing in infancy is disruptive to play; it reduces the quality and quantity of child-parent interactions and is associated with inattentive/hyperactive behaviours, lower executive functions, and language delay, at least in the short-term. It remains unclear whether these interactions between television and cognition are long lasting. Future research should focus on the systematic investigation of the pathways that link particular components of television and the type of exposure with individual and contextual factors, to investigate their potential unique and combined effects on development. Researchers must also address the challenge of investigating the diverse and rapidly changing technologies to which the current generation of children are exposed.","author":[{"dropping-particle":"","family":"Kostyrka-Allchorne","given":"Katarzyna","non-dropping-particle":"","parse-names":false,"suffix":""},{"dropping-particle":"","family":"Cooper","given":"Nicholas R.","non-dropping-particle":"","parse-names":false,"suffix":""},{"dropping-particle":"","family":"Simpson","given":"Andrew","non-dropping-particle":"","parse-names":false,"suffix":""}],"container-title":"Developmental Review","id":"ITEM-1","issued":{"date-parts":[["2017"]]},"page":"19-58","publisher":"Elsevier Inc.","title":"The relationship between television exposure and children's cognition and behaviour: A systematic review","type":"article-journal","volume":"44"},"uris":["http://www.mendeley.com/documents/?uuid=b85fcddd-e62b-45a8-aa82-a7256824e7ae"]}],"mendeley":{"formattedCitation":"(Kostyrka-Allchorne, Cooper, &amp; Simpson, 2017)","manualFormatting":"Kostyrka-Allchorne, Cooper, &amp; Simpson (2017)","plainTextFormattedCitation":"(Kostyrka-Allchorne, Cooper, &amp; Simpson,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Kostyrka-Allchorne, Cooper, &amp; Simpson (2017)</w:t>
      </w:r>
      <w:r w:rsidRPr="002309F2">
        <w:rPr>
          <w:rFonts w:ascii="Book Antiqua" w:hAnsi="Book Antiqua"/>
          <w:sz w:val="24"/>
          <w:szCs w:val="24"/>
        </w:rPr>
        <w:fldChar w:fldCharType="end"/>
      </w:r>
      <w:r w:rsidRPr="002309F2">
        <w:rPr>
          <w:rFonts w:ascii="Book Antiqua" w:hAnsi="Book Antiqua"/>
          <w:sz w:val="24"/>
          <w:szCs w:val="24"/>
        </w:rPr>
        <w:t xml:space="preserve"> bahwa menonton acara televisi berkonten pendidikan berkualitas tinggi pada masa prasekolah mampu meningkatkan keterampilan akademis dasar.</w:t>
      </w:r>
    </w:p>
    <w:p w14:paraId="403EC6BB"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 xml:space="preserve">Adapun ekses negatif seperti banyaknya waktu yang digunakan untuk menonton televisi, pengaruh kekerasan dari acara televisi, dan tingkah laku agresif terhadap pendidikan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{"citationItems":[{"id":"ITEM-1","itemData":{"DOI":"10.14238/sp9.1.2007.44-7","ISSN":"0854-7823","abstract":"Latar belakang. Beberapa penelitian menyatakan bahwa menonton televisi telah menciptakan berbagaipenyakit sosial termasuk membuat pelajar menjadi pasif yang sulit untuk berkonsentrasi dalam belajaryang akan menyebabkan menurunnya nilai ujian serta menyebabkan aktifitas yang kurang yang dapatmenyebabkan obesitas.1,3Tujuan Penelitian. Penelitian ini bertujuan untuk mengetahui pola menonton pada anak dan pengaruhnyaterhadap pendidikan serta pola makan.Metode. Penelitian deskriptif analitik yang bersifat cross-sectional. Penilaian dilakukan dengan pengisiankuesioner pada 100 ibu, yang dilakukan di TK Ahmad Yani, Binjai. Sumatera Utara pada bulan Maret2006.Hasil. Umur ibu yang ikut dalam penelitian terbanyak usia 31-40 tahun (65%). Pendidikan terbanyakdari para ibu responden adalah tamatan SMU(49%), rata-rata ibu tidak bekerja (59%). Usia anak pertamakali menonton televisi 38 (38%) terbanyak pada usia 3-5 tahun, lama menonton televisi perhari 1-2 jamsebanyak 56 (56%) dan acara yang paling disenangi oleh anak adalah kartun 77 (77%). Namun tidakmemperlihatkan hubungan yang signifikan antara lama menonton televisi, usia pertama kali anak menonton,acara yang disenangi terhadap pendidikan, dan pola makan anak.Kesimpulan. Menonton televisi mempunyai pengaruh terhadap belajar anak dan pola makan dari anaktetapi tidak bermakna secara statistik. Diperlukan penelitian lanjutan untuk menilai pengaruh televisiterhadap perilaku anak pada usia berikutnya","author":[{"dropping-particle":"","family":"Tarigan","given":"Terapul","non-dropping-particle":"","parse-names":false,"suffix":""},{"dropping-particle":"","family":"Ervani","given":"Nancy","non-dropping-particle":"","parse-names":false,"suffix":""},{"dropping-particle":"","family":"Lubis","given":"Syamsidah","non-dropping-particle":"","parse-names":false,"suffix":""}],"container-title":"Sari Pediatri","id":"ITEM-1","issue":"1","issued":{"date-parts":[["2016"]]},"page":"44","title":"Pola Menonton Televisi dan Pengaruhnya Terhadap Anak","type":"article-journal","volume":"9"},"uris":["http://www.mendeley.com/documents/?uuid=b317179d-7de2-4f3c-9772-ae39e73dd7a9","http://www.mendeley.com/documents/?uuid=7172c6cf-ce6b-4beb-898f-a99916909709"]}],"mendeley":{"formattedCitation":"(Tarigan, Ervani, &amp; Lubis, 2016)","plainTextFormattedCitation":"(Tarigan, Ervani, &amp; Lubis, 2016)","previouslyFormattedCitation":"(Tarigan, Ervani, &amp; Lubis, 2016)"},"properties":{"noteIndex":0},"schema":"https://github.com/citation-style-language/schema/raw/master/csl-citation.json"}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(Tarigan, Ervani, &amp; Lubis, 2016)</w:t>
      </w:r>
      <w:r w:rsidRPr="002309F2">
        <w:rPr>
          <w:rFonts w:ascii="Book Antiqua" w:hAnsi="Book Antiqua"/>
          <w:sz w:val="24"/>
          <w:szCs w:val="24"/>
        </w:rPr>
        <w:fldChar w:fldCharType="end"/>
      </w:r>
      <w:r w:rsidRPr="002309F2">
        <w:rPr>
          <w:rFonts w:ascii="Book Antiqua" w:hAnsi="Book Antiqua"/>
          <w:sz w:val="24"/>
          <w:szCs w:val="24"/>
        </w:rPr>
        <w:t xml:space="preserve">. Selain itu, dalam jangka panjang anak-anak yang waktunya lebih banyak digunakan untuk menonton televisi dapat memicu gangguan mental, seperti depresi dan rasa cemas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{"citationItems":[{"id":"ITEM-1","itemData":{"DOI":"10.1016/j.pmedr.2019.100890","ISSN":"22113355","abstract":"Time spent watching television during childhood and adolescence has been linked to socio-emotional and physical health problems in adulthood. It is unclear whether excessive television viewing is a risk factor for internalising mental health disorders such as anxiety and depression. Longitudinal associations between television viewing in childhood and adult diagnoses of anxiety and depression were investigated in a population-based birth cohort from Dunedin, New Zealand. Mean weekday television viewing time was reported by parents and adolescents between ages 5 and 15 years (1977–1987). Diagnoses of any anxiety disorder and major depression were made using standard criteria from symptoms reported for the previous year at ages 18, 21, 26, 32, and 38 years (between 1990 and 2012). Analyses adjusted for sex, parent and teacher reports of worry/fearfulness at age 5, and socioeconomic status during childhood. Diagnoses were counted if present at any of these assessments. Approximately half of all participants met criteria for anxiety disorder or depression during at least one adult assessment. Participants who had watched more television during childhood and adolescence were more likely to have a diagnosis of anxiety in sex-adjusted analyses (OR [95% CI] 1.22 [1.05, 1.41], p = 0.01), although this association weakened after adjustment for early childhood worry/fearfulness and socioeconomic status. There was no association between television viewing and depression in sex- or fully-adjusted analyses. Excessive television viewing during childhood and adolescence may be a risk factor for developing an anxiety disorder in adulthood, but does not appear to influence the long-term risk for major depression.","author":[{"dropping-particle":"","family":"McAnally","given":"Helena M.","non-dropping-particle":"","parse-names":false,"suffix":""},{"dropping-particle":"","family":"Young","given":"Tamara","non-dropping-particle":"","parse-names":false,"suffix":""},{"dropping-particle":"","family":"Hancox","given":"Robert J.","non-dropping-particle":"","parse-names":false,"suffix":""}],"container-title":"Preventive Medicine Reports","id":"ITEM-1","issue":"May","issued":{"date-parts":[["2019"]]},"page":"1-5","publisher":"Elsevier","title":"Childhood and adolescent television viewing and internalising disorders in adulthood","type":"article-journal","volume":"15"},"uris":["http://www.mendeley.com/documents/?uuid=d7e9e622-f09c-4367-9fd7-a62636ac6101"]}],"mendeley":{"formattedCitation":"(McAnally, Young, &amp; Hancox, 2019)","plainTextFormattedCitation":"(McAnally, Young, &amp; Hancox, 2019)","previouslyFormattedCitation":"(McAnally, Young, &amp; Hancox,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(McAnally, Young, &amp; Hancox, 2019)</w:t>
      </w:r>
      <w:r w:rsidRPr="002309F2">
        <w:rPr>
          <w:rFonts w:ascii="Book Antiqua" w:hAnsi="Book Antiqua"/>
          <w:sz w:val="24"/>
          <w:szCs w:val="24"/>
        </w:rPr>
        <w:fldChar w:fldCharType="end"/>
      </w:r>
      <w:r w:rsidRPr="002309F2">
        <w:rPr>
          <w:rFonts w:ascii="Book Antiqua" w:hAnsi="Book Antiqua"/>
          <w:sz w:val="24"/>
          <w:szCs w:val="24"/>
        </w:rPr>
        <w:t xml:space="preserve">. Berdasarkan hal tersebut dapat disimpulkan bahwa televisi memiliki dampak positif dan negatif. </w:t>
      </w:r>
    </w:p>
    <w:p w14:paraId="435AD018"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 xml:space="preserve">Karakter adalah apa yang dipikirkan, diucapkan, dan dilakukan oleh seseorang dalam kehidupan sehari-hari dan menjadi kebiasaan. Karakter merupakan nilai-nilai dalam diri seseorang yang unik dan baik yang direalisasikan dalam perilaku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Sabakti","given":"Sri","non-dropping-particle":"","parse-names":false,"suffix":""}],"container-title":"Widyaparwa","id":"ITEM-1","issue":"2","issued":{"date-parts":[["2018"]]},"page":"189-204","title":"Konsep Pendidikan Karakter dalam Buku Pandangan Orang Melayu Terhadap Anak Karya Tenas Effendy","type":"article-journal","volume":"46"},"uris":["http://www.mendeley.com/documents/?uuid=cde8d215-2d93-4861-88e9-bd39a3f5b21f"]}],"mendeley":{"formattedCitation":"(Sabakti, 2018)","plainTextFormattedCitation":"(Sabakti, 2018)","previouslyFormattedCitation":"(Sabakti,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(Sabakti, 2018)</w:t>
      </w:r>
      <w:r w:rsidRPr="002309F2">
        <w:rPr>
          <w:rFonts w:ascii="Book Antiqua" w:hAnsi="Book Antiqua"/>
          <w:sz w:val="24"/>
          <w:szCs w:val="24"/>
        </w:rPr>
        <w:fldChar w:fldCharType="end"/>
      </w:r>
      <w:r w:rsidRPr="002309F2">
        <w:rPr>
          <w:rFonts w:ascii="Book Antiqua" w:hAnsi="Book Antiqua"/>
          <w:sz w:val="24"/>
          <w:szCs w:val="24"/>
        </w:rPr>
        <w:t xml:space="preserve">. Jadi, karakter bukanlah suatu konsep teoretis saja, melainkan perilaku seseorang. Hal tersebut sesuai dengan yang dinyatakan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{"citationItems":[{"id":"ITEM-1","itemData":{"DOI":"10.17977/um015v44i22016p207","ISSN":"08548277","author":[{"dropping-particle":"","family":"Suryanto","given":"Edy","non-dropping-particle":"","parse-names":false,"suffix":""}],"container-title":"Bahasa dan Seni: Jurnal Bahasa, Sastra, Seni dan Pengajarannya","id":"ITEM-1","issue":"2","issued":{"date-parts":[["2017"]]},"page":"207-223","title":"Pengembangan Materi Ajar Mata Kuliah Apresiasi Drama Melalui Penggalian Nilai-Nilai Pendidikan Karakter Naskah Drama Panembahan Reso Karya W.S. Rendra","type":"article-journal","volume":"44"},"uris":["http://www.mendeley.com/documents/?uuid=f3aeb8f7-ed82-4c8a-a184-b04bd50bcaed"]}],"mendeley":{"formattedCitation":"(Suryanto, 2017)","manualFormatting":"Suryanto (2017)","plainTextFormattedCitation":"(Suryanto, 2017)","previouslyFormattedCitation":"(Suryanto,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Suryanto (2017)</w:t>
      </w:r>
      <w:r w:rsidRPr="002309F2">
        <w:rPr>
          <w:rFonts w:ascii="Book Antiqua" w:hAnsi="Book Antiqua"/>
          <w:sz w:val="24"/>
          <w:szCs w:val="24"/>
        </w:rPr>
        <w:fldChar w:fldCharType="end"/>
      </w:r>
      <w:r w:rsidRPr="002309F2">
        <w:rPr>
          <w:rFonts w:ascii="Book Antiqua" w:hAnsi="Book Antiqua"/>
          <w:sz w:val="24"/>
          <w:szCs w:val="24"/>
        </w:rPr>
        <w:t xml:space="preserve"> bahwa karakter merupakan cara berpikir dan berperilaku yang menjadi kekhasan seseorang dalam hidup dan bekerja sama, baik dalam lingkup keluarga, masyarakat, bangsa, dan negara.</w:t>
      </w:r>
    </w:p>
    <w:p w14:paraId="0DEE1299"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lastRenderedPageBreak/>
        <w:t xml:space="preserve">Adapun nilai pendidikan karakter yang dapat dipilih dan dikembangkan di sekolah minimal sejumlah 49 karakter, nilai karakter ini bersumber dari </w:t>
      </w:r>
      <w:r w:rsidRPr="002309F2">
        <w:rPr>
          <w:rFonts w:ascii="Book Antiqua" w:hAnsi="Book Antiqua"/>
          <w:i/>
          <w:iCs/>
          <w:sz w:val="24"/>
          <w:szCs w:val="24"/>
        </w:rPr>
        <w:t>Character Firts</w:t>
      </w:r>
      <w:r w:rsidRPr="002309F2">
        <w:rPr>
          <w:rFonts w:ascii="Book Antiqua" w:hAnsi="Book Antiqua"/>
          <w:sz w:val="24"/>
          <w:szCs w:val="24"/>
        </w:rPr>
        <w:t xml:space="preserve"> sebagai berikut: (1) kewaspadaan; (2) perhatian; (3) kesediaan; (4) kebajikan; (5) keberanian; (6) kehati-hatian; (7) rasa peduli yang tinggi; (8) kesiapan hati; (9) kreativitas; (10) bersifat yakin; (11) rasa hormat; (12) dapat diandalkan; (13) berketepatan hati: (14) kerajinan; (15) kecerdasan; (16) kebijaksanaan; (17) ketabahan; (18) antusias; (19) keyakinan; (20) keluwesan; (21) pemberi maaf; (22) dermawan; (23) lemah lembut; (24) pandai berterima kasih; (25) sifat menghormati orang lain; (26) keramahtamahan; (27) kerendahan hati; (28) inisiatif; (29) keriangan; (30) keadilan; (31) kesetiaan; (32) kelembutan hati; (33) kepatuhan; (34) kerapian; (35) kesabaran; (36) kepercayaan; (37) ketepatan waktu; (38) kecerdikan; (39) pertanggung jawaban; (40) pelindung; (41) kontrol diri; (42) kepekaan; (43) ketulusan hati; (44) ketelitian; (45) sikap berhemat; (46) toleran; (47) kejujuran; (48) sifat bijak; dan (49) kearifan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Samani","given":"Muchlas","non-dropping-particle":"","parse-names":false,"suffix":""},{"dropping-particle":"","family":"Hariyanto","given":"","non-dropping-particle":"","parse-names":false,"suffix":""}],"id":"ITEM-1","issued":{"date-parts":[["2017"]]},"number-of-pages":"107-109","publisher":"PT Remaja Rosdakarya","publisher-place":"Bandung","title":"Konsep dan Model Pendidikan Karakter","type":"book"},"uris":["http://www.mendeley.com/documents/?uuid=5b4be146-a9b7-4736-9aad-7660401f8ad5","http://www.mendeley.com/documents/?uuid=d893a33e-9ded-4a3a-b919-f4b366999a7b"]}],"mendeley":{"formattedCitation":"(Samani &amp; Hariyanto, 2017)","plainTextFormattedCitation":"(Samani &amp; Hariyanto, 2017)","previouslyFormattedCitation":"(Samani &amp; Hariyanto,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(Samani &amp; Hariyanto, 2017)</w:t>
      </w:r>
      <w:r w:rsidRPr="002309F2">
        <w:rPr>
          <w:rFonts w:ascii="Book Antiqua" w:hAnsi="Book Antiqua"/>
          <w:sz w:val="24"/>
          <w:szCs w:val="24"/>
        </w:rPr>
        <w:fldChar w:fldCharType="end"/>
      </w:r>
      <w:r w:rsidRPr="002309F2">
        <w:rPr>
          <w:rFonts w:ascii="Book Antiqua" w:hAnsi="Book Antiqua"/>
          <w:sz w:val="24"/>
          <w:szCs w:val="24"/>
        </w:rPr>
        <w:t>.</w:t>
      </w:r>
    </w:p>
    <w:p w14:paraId="014C1DF3" w14:textId="77777777" w:rsidR="002309F2" w:rsidRPr="002309F2" w:rsidRDefault="002309F2" w:rsidP="005F03BC">
      <w:pPr>
        <w:spacing w:after="0"/>
        <w:ind w:firstLine="709"/>
        <w:jc w:val="both"/>
        <w:rPr>
          <w:rFonts w:ascii="Book Antiqua" w:hAnsi="Book Antiqua"/>
          <w:sz w:val="24"/>
          <w:szCs w:val="24"/>
        </w:rPr>
      </w:pPr>
      <w:r w:rsidRPr="002309F2">
        <w:rPr>
          <w:rFonts w:ascii="Book Antiqua" w:hAnsi="Book Antiqua"/>
          <w:sz w:val="24"/>
          <w:szCs w:val="24"/>
        </w:rPr>
        <w:t>Berdasarkan uraian yang telah disajikan di atas, program acara televisi memiliki nilai-nilai pendidikan karakter yang potensial untuk dijadikan sebagai media sosialisasi nilai-nilai pendidikan karakter bagi anak-anak SD. Oleh karena itu, kiranya perlu untuk memilih acara televisi yang menyajikan tayangan bernilai karakter. Artikel ini menggali nilai-nilai pendidikan karakter dalam acara televisi yang diminati anak-anak SD.</w:t>
      </w:r>
    </w:p>
    <w:p w14:paraId="047E17EA" w14:textId="77777777" w:rsidR="00961186" w:rsidRPr="009C4C44" w:rsidRDefault="00961186" w:rsidP="009C4C44">
      <w:pPr>
        <w:pStyle w:val="BodyText"/>
        <w:tabs>
          <w:tab w:val="left" w:pos="426"/>
        </w:tabs>
        <w:spacing w:after="0" w:line="240" w:lineRule="auto"/>
        <w:ind w:firstLine="567"/>
        <w:jc w:val="both"/>
        <w:rPr>
          <w:rFonts w:ascii="Book Antiqua" w:hAnsi="Book Antiqua" w:cs="Times New Roman"/>
          <w:u w:val="single"/>
        </w:rPr>
      </w:pPr>
    </w:p>
    <w:p w14:paraId="74681CC9" w14:textId="77777777" w:rsidR="006F14D5" w:rsidRPr="009C4C44" w:rsidRDefault="00DC3199" w:rsidP="009C4C44">
      <w:pPr>
        <w:pStyle w:val="BodyText"/>
        <w:spacing w:after="0" w:line="240" w:lineRule="auto"/>
        <w:jc w:val="both"/>
        <w:rPr>
          <w:rFonts w:ascii="Book Antiqua" w:hAnsi="Book Antiqua" w:cs="Times New Roman"/>
          <w:b/>
          <w:sz w:val="32"/>
        </w:rPr>
      </w:pPr>
      <w:r w:rsidRPr="009C4C44">
        <w:rPr>
          <w:rFonts w:ascii="Book Antiqua" w:hAnsi="Book Antiqua" w:cs="Times New Roman"/>
          <w:b/>
          <w:sz w:val="32"/>
        </w:rPr>
        <w:t>METODOLOGI</w:t>
      </w:r>
    </w:p>
    <w:p w14:paraId="0F39025B"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Pendekatan utama penelitian ini adalah deskriptif kualitatif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{"citationItems":[{"id":"ITEM-1","itemData":{"DOI":"10.5430/ijelt.v4n1p37","ISSN":"2329-7921","abstract":"&lt;p&gt;This study examines the current trends and complexities in qualitative research in three major language teaching andlearning journals published from 2006–2015. After categorizing 781 articles into quantitative, qualitative, mixedmethods, and other approaches, 226 qualitative research articles were closely examined and further analyzed in termsof four dimensions: approaches, methods, number of participants, and length of research period. The findingsshowed that case study was the most frequently employed approach, followed by ethnography. The study alsoidentified that while interviews, observations, discourse analysis, and conversation analysis were relatively wellutilized, more than 150 different data collection and analysis methods were used. Although the results of the studyshow a tendency to use certain approaches and methods in qualitative research more than others, they alsodemonstrate the complexity and diversity of qualitative research and the difficulty in clarifying and categorizingtypes of qualitative research in language teaching and learning.&lt;/p&gt;","author":[{"dropping-particle":"","family":"Tojo","given":"Hiroko","non-dropping-particle":"","parse-names":false,"suffix":""},{"dropping-particle":"","family":"Takagi","given":"Akiko","non-dropping-particle":"","parse-names":false,"suffix":""}],"container-title":"International Journal of English Language Teaching","id":"ITEM-1","issue":"1","issued":{"date-parts":[["2017"]]},"page":"37","title":"Trends in Qualitative Research in Three Major Language Teaching and Learning Journals, 2006–2015","type":"article-journal","volume":"4"},"uris":["http://www.mendeley.com/documents/?uuid=15eb2b57-4e2c-4a33-b63c-67f52f8ba3e1"]}],"mendeley":{"formattedCitation":"(Tojo &amp; Takagi, 2017)","manualFormatting":"(Tojo &amp; Takagi, 2017;","plainTextFormattedCitation":"(Tojo &amp; Takagi, 2017)","previouslyFormattedCitation":"(Tojo &amp; Takagi,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(Tojo &amp; Takagi, 2017;</w:t>
      </w:r>
      <w:r w:rsidRPr="002309F2">
        <w:rPr>
          <w:rFonts w:ascii="Book Antiqua" w:hAnsi="Book Antiqua"/>
          <w:sz w:val="24"/>
          <w:szCs w:val="24"/>
        </w:rPr>
        <w:fldChar w:fldCharType="end"/>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{"citationItems":[{"id":"ITEM-1","itemData":{"DOI":"10.33225/pec/18.76.881","ISSN":"1822-7864","abstract":"Many studies reported the importance of character education for students to support their future success. Currently, the countries have strengthened the implementation of character education in their educational system, including Indonesia. Related to the previous statements, this research aimed to describe the impact of character education implementation as well as challenges and strategies of teachers in implementing the character education. This research was an evaluation research type using a goal-free evaluation model (impact evaluation) with a qualitative approach. The participants of the research were principals, teachers, students, parents, and community members from three provinces in Indonesia; East Kalimantan, Special Region of Yogyakarta, and West Nusa Tenggara. Data were collected through Focus Group Discussion (FGD) and also in-depth interviews. The data were then analysed using a model of Bogdan and Biklen to find out the refinement among themes and generate a detailed understanding. The findings showed that character education had a positive impact on increasing the students’ character values including religiosity, personality, social attitude, and competitive attitude. Role-modelling by teachers and other members of the school community and parents, character-oriented activities, and moral and material support from educational stakeholders are key factors in character education implementation. However, some improvements need to be made, such as improving the teacher training and workshops and giving financial support (funding) for character education implementation. Keywords: character education, character value, goal-free evaluation, impact evaluation.","author":[{"dropping-particle":"","family":"Zurqoni","given":"Z","non-dropping-particle":"","parse-names":false,"suffix":""},{"dropping-particle":"","family":"Retnawati","given":"Heri","non-dropping-particle":"","parse-names":false,"suffix":""},{"dropping-particle":"","family":"Apino","given":"Ezi","non-dropping-particle":"","parse-names":false,"suffix":""},{"dropping-particle":"","family":"Anazifa","given":"R D","non-dropping-particle":"","parse-names":false,"suffix":""}],"container-title":"Problems of Education in the 21st Century","id":"ITEM-1","issue":"6","issued":{"date-parts":[["2019"]]},"page":"881-899","title":"Impact of Character Education Implementation: a Goal-Free Evaluation","type":"article-journal","volume":"76"},"uris":["http://www.mendeley.com/documents/?uuid=f4ae95b3-1fb7-4f8f-a215-ba0264ff0055"]}],"mendeley":{"formattedCitation":"(Zurqoni, Retnawati, Apino, &amp; Anazifa, 2019)","manualFormatting":" Zurqoni, Retnawati, Apino, &amp; Anazifa, 2019)","plainTextFormattedCitation":"(Zurqoni, Retnawati, Apino, &amp; Anazifa, 2019)","previouslyFormattedCitation":"(Zurqoni, Retnawati, Apino, &amp; Anazifa,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 xml:space="preserve"> Zurqoni, Retnawati, Apino, &amp; Anazifa, 2019)</w:t>
      </w:r>
      <w:r w:rsidRPr="002309F2">
        <w:rPr>
          <w:rFonts w:ascii="Book Antiqua" w:hAnsi="Book Antiqua"/>
          <w:sz w:val="24"/>
          <w:szCs w:val="24"/>
        </w:rPr>
        <w:fldChar w:fldCharType="end"/>
      </w:r>
      <w:r w:rsidRPr="002309F2">
        <w:rPr>
          <w:rFonts w:ascii="Book Antiqua" w:hAnsi="Book Antiqua"/>
          <w:sz w:val="24"/>
          <w:szCs w:val="24"/>
        </w:rPr>
        <w:t xml:space="preserve">. Pendekatan deskriptif kualitatif dalam penelitian ini digunakan untuk menghasilkan deskripsi data berupa deskripsi nilai-nilai pendidikan karakter yang disajikan dalam program acara yang diminati anak-anak SD. Sesuai dengan pendekatan yang digunakan dalam penelitian ini, datanya berupa tuturan yang mengandung nilai-nilai pendidikan karakter yang disajikan dalam program acara televisi yang diminati anak-anak SD. Sumber datanya berupa program acara televisi yang diminati anak-anak SD. </w:t>
      </w:r>
    </w:p>
    <w:p w14:paraId="191C1170" w14:textId="77777777" w:rsidR="002309F2" w:rsidRPr="002309F2" w:rsidRDefault="002309F2" w:rsidP="005F03BC">
      <w:pPr>
        <w:spacing w:after="0"/>
        <w:ind w:firstLine="720"/>
        <w:jc w:val="both"/>
        <w:rPr>
          <w:rFonts w:ascii="Book Antiqua" w:hAnsi="Book Antiqua"/>
          <w:sz w:val="24"/>
          <w:szCs w:val="24"/>
          <w:lang w:val="en-US" w:eastAsia="ar-SA"/>
        </w:rPr>
      </w:pPr>
      <w:r w:rsidRPr="002309F2">
        <w:rPr>
          <w:rFonts w:ascii="Book Antiqua" w:hAnsi="Book Antiqua"/>
          <w:sz w:val="24"/>
          <w:szCs w:val="24"/>
        </w:rPr>
        <w:t xml:space="preserve">Sesuai dengan data yang digunakan dalam penelitian ini, data-data penelitian dikumpulkan dengan teknik kuesioner, observasi dan teknik catat. Kuesioner yang dimaksud dalam penelitian ini dilakukan dengan cara memberikan angket kepada anak-anak SD untuk menjawab beberapa pertanyaan berkaitan dengan program acara yang diminati untuk ditonton setiap hari. Jumlah responden yang digunakan dalam wawancara berjumlah tiga puluh anak SD dengan tingkat pendidikan mulai dari kelas satu sampai dengan kelas enam. Metode observasi dalam penelitian ini dilakukan dengan cara </w:t>
      </w:r>
      <w:r w:rsidRPr="002309F2">
        <w:rPr>
          <w:rFonts w:ascii="Book Antiqua" w:hAnsi="Book Antiqua"/>
          <w:sz w:val="24"/>
          <w:szCs w:val="24"/>
        </w:rPr>
        <w:lastRenderedPageBreak/>
        <w:t xml:space="preserve">mengamati program acara televisi yang diminati anak-anak SD secara kritis untuk menemukan gambaran awal nilai-nilai pendidikan karakter yang disajikan dalam program tersebut. Selanjutnya, setelah ditemukan gambaran awal nilai-nilai pendidikan karakter yang disajikan dalam program acara televisi, dilakukan pencatatan nilai-nilai pendidikan karakter sesuai dengan jenisnya. </w:t>
      </w:r>
    </w:p>
    <w:p w14:paraId="64D5B641"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Analisis data penelitian ini menggunakan metode padan referensial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{"citationItems":[{"id":"ITEM-1","itemData":{"author":[{"dropping-particle":"","family":"Sudaryanto","given":"","non-dropping-particle":"","parse-names":false,"suffix":""}],"id":"ITEM-1","issued":{"date-parts":[["2015"]]},"number-of-pages":"16","publisher":"Sanata Dharma University Press","publisher-place":"Yogyakarta","title":"Metode dan Aneka Teknik Analisis Bahasa Pengantar Penelitian Wahana Kebudayaan secara Linguistis","type":"book"},"uris":["http://www.mendeley.com/documents/?uuid=9e4310c9-881c-449f-8f76-a8b7008c4ca2"]}],"mendeley":{"formattedCitation":"(Sudaryanto, 2015)","plainTextFormattedCitation":"(Sudaryanto, 2015)","previouslyFormattedCitation":"(Sudaryanto, 2015)"},"properties":{"noteIndex":0},"schema":"https://github.com/citation-style-language/schema/raw/master/csl-citation.json"}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(Sudaryanto, 2015)</w:t>
      </w:r>
      <w:r w:rsidRPr="002309F2">
        <w:rPr>
          <w:rFonts w:ascii="Book Antiqua" w:hAnsi="Book Antiqua"/>
          <w:sz w:val="24"/>
          <w:szCs w:val="24"/>
        </w:rPr>
        <w:fldChar w:fldCharType="end"/>
      </w:r>
      <w:r w:rsidRPr="002309F2">
        <w:rPr>
          <w:rFonts w:ascii="Book Antiqua" w:hAnsi="Book Antiqua"/>
          <w:sz w:val="24"/>
          <w:szCs w:val="24"/>
        </w:rPr>
        <w:t xml:space="preserve"> dan metode padan intralingual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{"citationItems":[{"id":"ITEM-1","itemData":{"author":[{"dropping-particle":"","family":"Mahsun","given":"M.S.","non-dropping-particle":"","parse-names":false,"suffix":""}],"id":"ITEM-1","issued":{"date-parts":[["2014"]]},"number-of-pages":"259","publisher":"Raja Grafindo Persada","publisher-place":"Jakarta","title":"Metode Penelitian Bahasa Metode Penelitian Bahasa: Tahapan Strategi Metode dan Tekniknya","type":"book"},"uris":["http://www.mendeley.com/documents/?uuid=55efb7c1-dff2-4044-8a27-2f0efd8176cf"]}],"mendeley":{"formattedCitation":"(Mahsun, 2014)","plainTextFormattedCitation":"(Mahsun, 2014)","previouslyFormattedCitation":"(Mahsun, 2014)"},"properties":{"noteIndex":0},"schema":"https://github.com/citation-style-language/schema/raw/master/csl-citation.json"}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(Mahsun, 2014)</w:t>
      </w:r>
      <w:r w:rsidRPr="002309F2">
        <w:rPr>
          <w:rFonts w:ascii="Book Antiqua" w:hAnsi="Book Antiqua"/>
          <w:sz w:val="24"/>
          <w:szCs w:val="24"/>
        </w:rPr>
        <w:fldChar w:fldCharType="end"/>
      </w:r>
      <w:r w:rsidRPr="002309F2">
        <w:rPr>
          <w:rFonts w:ascii="Book Antiqua" w:hAnsi="Book Antiqua"/>
          <w:sz w:val="24"/>
          <w:szCs w:val="24"/>
        </w:rPr>
        <w:t>. Kedua metode padan tersebut dalam penelitian ini digunakan untuk memperoleh nilai-nilai pendidikan karakter dalam program acara televisi yang diminati anak-anak SD. Metode ini dilakukan dengan cara menghubung-hubungkan tanda-tanda bahasa dengan nilai-nilai pendidikan karakter yang terdapat dalam program acara televisi yang diminati anak-anak SD.</w:t>
      </w:r>
    </w:p>
    <w:p w14:paraId="496F716F" w14:textId="77777777" w:rsidR="00961186" w:rsidRPr="009C4C44" w:rsidRDefault="00961186" w:rsidP="009C4C44">
      <w:pPr>
        <w:pStyle w:val="BodyText"/>
        <w:spacing w:after="0" w:line="240" w:lineRule="auto"/>
        <w:ind w:firstLine="709"/>
        <w:jc w:val="both"/>
        <w:rPr>
          <w:rFonts w:ascii="Book Antiqua" w:hAnsi="Book Antiqua" w:cs="Times New Roman"/>
          <w:sz w:val="24"/>
          <w:szCs w:val="24"/>
        </w:rPr>
      </w:pPr>
    </w:p>
    <w:p w14:paraId="535F7994" w14:textId="77777777" w:rsidR="006F14D5" w:rsidRPr="009C4C44" w:rsidRDefault="006F14D5" w:rsidP="009C4C44">
      <w:pPr>
        <w:pStyle w:val="BodyText"/>
        <w:spacing w:after="0" w:line="240" w:lineRule="auto"/>
        <w:jc w:val="both"/>
        <w:rPr>
          <w:rFonts w:ascii="Book Antiqua" w:hAnsi="Book Antiqua" w:cs="Times New Roman"/>
          <w:b/>
          <w:sz w:val="28"/>
          <w:szCs w:val="24"/>
        </w:rPr>
      </w:pPr>
      <w:r w:rsidRPr="009C4C44">
        <w:rPr>
          <w:rFonts w:ascii="Book Antiqua" w:hAnsi="Book Antiqua" w:cs="Times New Roman"/>
          <w:b/>
          <w:sz w:val="28"/>
          <w:szCs w:val="24"/>
        </w:rPr>
        <w:t>HASIL DAN PEMBAHASAN</w:t>
      </w:r>
    </w:p>
    <w:p w14:paraId="158DF886" w14:textId="024953EB" w:rsidR="002309F2" w:rsidRDefault="002309F2" w:rsidP="002309F2">
      <w:pPr>
        <w:ind w:firstLine="709"/>
        <w:jc w:val="both"/>
        <w:rPr>
          <w:rFonts w:ascii="Book Antiqua" w:hAnsi="Book Antiqua" w:cstheme="minorHAnsi"/>
          <w:sz w:val="24"/>
          <w:szCs w:val="24"/>
        </w:rPr>
      </w:pPr>
      <w:r w:rsidRPr="002309F2">
        <w:rPr>
          <w:rFonts w:ascii="Book Antiqua" w:hAnsi="Book Antiqua" w:cstheme="minorHAnsi"/>
          <w:sz w:val="24"/>
          <w:szCs w:val="24"/>
        </w:rPr>
        <w:t>Hasil dan pembahasan dalam penelitian ini akan menyajikan program acara yang diminati anak-anak SD yang selanjutnya menyajikan nilai-nilai pendidikan karakter yang disajikan dalam program acara televisi yang diminati anak-anak SD. Dengan demikian, pada bagian ini akan difokuskan pada program acara yang diminati anak-anak SD dan nilai-nilai pendidikan karakter dalam acara yang diminati anak-anak SD. Lebih lanjut penjelasannya sebagai berikut.</w:t>
      </w:r>
    </w:p>
    <w:p w14:paraId="5D7B2FB1" w14:textId="77777777" w:rsidR="002309F2" w:rsidRPr="002309F2" w:rsidRDefault="002309F2" w:rsidP="002309F2">
      <w:pPr>
        <w:spacing w:after="0"/>
        <w:jc w:val="both"/>
        <w:rPr>
          <w:rFonts w:ascii="Book Antiqua" w:hAnsi="Book Antiqua"/>
          <w:b/>
          <w:sz w:val="24"/>
          <w:szCs w:val="24"/>
          <w:lang w:eastAsia="ar-SA"/>
        </w:rPr>
      </w:pPr>
      <w:r w:rsidRPr="002309F2">
        <w:rPr>
          <w:rFonts w:ascii="Book Antiqua" w:hAnsi="Book Antiqua"/>
          <w:b/>
          <w:sz w:val="24"/>
          <w:szCs w:val="24"/>
        </w:rPr>
        <w:t>Program Acara yang Diminati Anak-Anak SD</w:t>
      </w:r>
    </w:p>
    <w:p w14:paraId="59E18F9C" w14:textId="18877DF9"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Program acara televisi yang diminati anak-anak SD dapat dikategorikan menjadi sembilan program acara. Sembilan program acara televisi yang diminati anak-anak SD meliputi: (1) SpongeBob, (2) Upin dan Ipin, (3) Kamen Rider, (4) Doraemon, (5) Munkin dan Trunk, (6) Si Bolang, (7) On The Spot, (8) Anak Langit, dan (9) Tukang Ojek Pengkolan. Lebih lanjut disajikan pada tabel 1.</w:t>
      </w:r>
    </w:p>
    <w:p w14:paraId="3D4F4C9B" w14:textId="77777777" w:rsidR="002309F2" w:rsidRPr="002309F2" w:rsidRDefault="002309F2" w:rsidP="002309F2">
      <w:pPr>
        <w:spacing w:after="0"/>
        <w:jc w:val="center"/>
        <w:rPr>
          <w:rFonts w:ascii="Book Antiqua" w:hAnsi="Book Antiqua"/>
          <w:b/>
          <w:sz w:val="24"/>
          <w:szCs w:val="24"/>
        </w:rPr>
      </w:pPr>
      <w:r w:rsidRPr="002309F2">
        <w:rPr>
          <w:rFonts w:ascii="Book Antiqua" w:hAnsi="Book Antiqua"/>
          <w:b/>
          <w:sz w:val="24"/>
          <w:szCs w:val="24"/>
        </w:rPr>
        <w:t>Tabel 1. Tayangan Televisi yang Diminati Anak-Anak SD</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34"/>
        <w:gridCol w:w="2510"/>
      </w:tblGrid>
      <w:tr w:rsidR="002309F2" w:rsidRPr="002309F2" w14:paraId="01E54DC9" w14:textId="77777777" w:rsidTr="002309F2">
        <w:trPr>
          <w:trHeight w:val="302"/>
          <w:jc w:val="center"/>
        </w:trPr>
        <w:tc>
          <w:tcPr>
            <w:tcW w:w="1082" w:type="dxa"/>
            <w:tcBorders>
              <w:top w:val="single" w:sz="4" w:space="0" w:color="auto"/>
              <w:left w:val="nil"/>
              <w:bottom w:val="single" w:sz="4" w:space="0" w:color="auto"/>
              <w:right w:val="nil"/>
            </w:tcBorders>
            <w:hideMark/>
          </w:tcPr>
          <w:p w14:paraId="263AB698" w14:textId="77777777" w:rsidR="002309F2" w:rsidRPr="002309F2" w:rsidRDefault="002309F2" w:rsidP="002309F2">
            <w:pPr>
              <w:spacing w:after="0"/>
              <w:jc w:val="center"/>
              <w:rPr>
                <w:rFonts w:ascii="Book Antiqua" w:hAnsi="Book Antiqua"/>
                <w:b/>
                <w:sz w:val="24"/>
                <w:szCs w:val="24"/>
              </w:rPr>
            </w:pPr>
            <w:r w:rsidRPr="002309F2">
              <w:rPr>
                <w:rFonts w:ascii="Book Antiqua" w:hAnsi="Book Antiqua"/>
                <w:b/>
                <w:sz w:val="24"/>
                <w:szCs w:val="24"/>
              </w:rPr>
              <w:t>No</w:t>
            </w:r>
          </w:p>
        </w:tc>
        <w:tc>
          <w:tcPr>
            <w:tcW w:w="3934" w:type="dxa"/>
            <w:tcBorders>
              <w:top w:val="single" w:sz="4" w:space="0" w:color="auto"/>
              <w:left w:val="nil"/>
              <w:bottom w:val="single" w:sz="4" w:space="0" w:color="auto"/>
              <w:right w:val="nil"/>
            </w:tcBorders>
            <w:hideMark/>
          </w:tcPr>
          <w:p w14:paraId="357BA85B" w14:textId="77777777" w:rsidR="002309F2" w:rsidRPr="002309F2" w:rsidRDefault="002309F2" w:rsidP="002309F2">
            <w:pPr>
              <w:spacing w:after="0"/>
              <w:jc w:val="center"/>
              <w:rPr>
                <w:rFonts w:ascii="Book Antiqua" w:hAnsi="Book Antiqua"/>
                <w:b/>
                <w:sz w:val="24"/>
                <w:szCs w:val="24"/>
              </w:rPr>
            </w:pPr>
            <w:r w:rsidRPr="002309F2">
              <w:rPr>
                <w:rFonts w:ascii="Book Antiqua" w:hAnsi="Book Antiqua"/>
                <w:b/>
                <w:sz w:val="24"/>
                <w:szCs w:val="24"/>
              </w:rPr>
              <w:t>Tayangan</w:t>
            </w:r>
          </w:p>
        </w:tc>
        <w:tc>
          <w:tcPr>
            <w:tcW w:w="2510" w:type="dxa"/>
            <w:tcBorders>
              <w:top w:val="single" w:sz="4" w:space="0" w:color="auto"/>
              <w:left w:val="nil"/>
              <w:bottom w:val="single" w:sz="4" w:space="0" w:color="auto"/>
              <w:right w:val="nil"/>
            </w:tcBorders>
            <w:hideMark/>
          </w:tcPr>
          <w:p w14:paraId="63F67B4E" w14:textId="77777777" w:rsidR="002309F2" w:rsidRPr="002309F2" w:rsidRDefault="002309F2" w:rsidP="002309F2">
            <w:pPr>
              <w:spacing w:after="0"/>
              <w:jc w:val="center"/>
              <w:rPr>
                <w:rFonts w:ascii="Book Antiqua" w:hAnsi="Book Antiqua"/>
                <w:b/>
                <w:sz w:val="24"/>
                <w:szCs w:val="24"/>
              </w:rPr>
            </w:pPr>
            <w:r w:rsidRPr="002309F2">
              <w:rPr>
                <w:rFonts w:ascii="Book Antiqua" w:hAnsi="Book Antiqua"/>
                <w:b/>
                <w:sz w:val="24"/>
                <w:szCs w:val="24"/>
              </w:rPr>
              <w:t>Persentase</w:t>
            </w:r>
          </w:p>
        </w:tc>
      </w:tr>
      <w:tr w:rsidR="002309F2" w:rsidRPr="002309F2" w14:paraId="7CD2EA34" w14:textId="77777777" w:rsidTr="002309F2">
        <w:trPr>
          <w:trHeight w:val="302"/>
          <w:jc w:val="center"/>
        </w:trPr>
        <w:tc>
          <w:tcPr>
            <w:tcW w:w="1082" w:type="dxa"/>
            <w:tcBorders>
              <w:top w:val="single" w:sz="4" w:space="0" w:color="auto"/>
              <w:left w:val="nil"/>
              <w:bottom w:val="single" w:sz="4" w:space="0" w:color="auto"/>
              <w:right w:val="nil"/>
            </w:tcBorders>
            <w:hideMark/>
          </w:tcPr>
          <w:p w14:paraId="54E5C174"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1</w:t>
            </w:r>
          </w:p>
        </w:tc>
        <w:tc>
          <w:tcPr>
            <w:tcW w:w="3934" w:type="dxa"/>
            <w:tcBorders>
              <w:top w:val="single" w:sz="4" w:space="0" w:color="auto"/>
              <w:left w:val="nil"/>
              <w:bottom w:val="single" w:sz="4" w:space="0" w:color="auto"/>
              <w:right w:val="nil"/>
            </w:tcBorders>
            <w:hideMark/>
          </w:tcPr>
          <w:p w14:paraId="0D3B6A25"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SpongeBob</w:t>
            </w:r>
          </w:p>
        </w:tc>
        <w:tc>
          <w:tcPr>
            <w:tcW w:w="2510" w:type="dxa"/>
            <w:tcBorders>
              <w:top w:val="single" w:sz="4" w:space="0" w:color="auto"/>
              <w:left w:val="nil"/>
              <w:bottom w:val="single" w:sz="4" w:space="0" w:color="auto"/>
              <w:right w:val="nil"/>
            </w:tcBorders>
            <w:hideMark/>
          </w:tcPr>
          <w:p w14:paraId="3B63C03E"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60%</w:t>
            </w:r>
          </w:p>
        </w:tc>
      </w:tr>
      <w:tr w:rsidR="002309F2" w:rsidRPr="002309F2" w14:paraId="5983C867" w14:textId="77777777" w:rsidTr="002309F2">
        <w:trPr>
          <w:trHeight w:val="316"/>
          <w:jc w:val="center"/>
        </w:trPr>
        <w:tc>
          <w:tcPr>
            <w:tcW w:w="1082" w:type="dxa"/>
            <w:tcBorders>
              <w:top w:val="single" w:sz="4" w:space="0" w:color="auto"/>
              <w:left w:val="nil"/>
              <w:bottom w:val="single" w:sz="4" w:space="0" w:color="auto"/>
              <w:right w:val="nil"/>
            </w:tcBorders>
            <w:hideMark/>
          </w:tcPr>
          <w:p w14:paraId="426FCB5F"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2</w:t>
            </w:r>
          </w:p>
        </w:tc>
        <w:tc>
          <w:tcPr>
            <w:tcW w:w="3934" w:type="dxa"/>
            <w:tcBorders>
              <w:top w:val="single" w:sz="4" w:space="0" w:color="auto"/>
              <w:left w:val="nil"/>
              <w:bottom w:val="single" w:sz="4" w:space="0" w:color="auto"/>
              <w:right w:val="nil"/>
            </w:tcBorders>
            <w:hideMark/>
          </w:tcPr>
          <w:p w14:paraId="55D9C65D"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Upin dan Ipin</w:t>
            </w:r>
          </w:p>
        </w:tc>
        <w:tc>
          <w:tcPr>
            <w:tcW w:w="2510" w:type="dxa"/>
            <w:tcBorders>
              <w:top w:val="single" w:sz="4" w:space="0" w:color="auto"/>
              <w:left w:val="nil"/>
              <w:bottom w:val="single" w:sz="4" w:space="0" w:color="auto"/>
              <w:right w:val="nil"/>
            </w:tcBorders>
            <w:hideMark/>
          </w:tcPr>
          <w:p w14:paraId="1E9BC93C"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14%</w:t>
            </w:r>
          </w:p>
        </w:tc>
      </w:tr>
      <w:tr w:rsidR="002309F2" w:rsidRPr="002309F2" w14:paraId="72FDDF4A" w14:textId="77777777" w:rsidTr="002309F2">
        <w:trPr>
          <w:trHeight w:val="302"/>
          <w:jc w:val="center"/>
        </w:trPr>
        <w:tc>
          <w:tcPr>
            <w:tcW w:w="1082" w:type="dxa"/>
            <w:tcBorders>
              <w:top w:val="single" w:sz="4" w:space="0" w:color="auto"/>
              <w:left w:val="nil"/>
              <w:bottom w:val="single" w:sz="4" w:space="0" w:color="auto"/>
              <w:right w:val="nil"/>
            </w:tcBorders>
            <w:hideMark/>
          </w:tcPr>
          <w:p w14:paraId="2FAC0DCE"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3</w:t>
            </w:r>
          </w:p>
        </w:tc>
        <w:tc>
          <w:tcPr>
            <w:tcW w:w="3934" w:type="dxa"/>
            <w:tcBorders>
              <w:top w:val="single" w:sz="4" w:space="0" w:color="auto"/>
              <w:left w:val="nil"/>
              <w:bottom w:val="single" w:sz="4" w:space="0" w:color="auto"/>
              <w:right w:val="nil"/>
            </w:tcBorders>
            <w:hideMark/>
          </w:tcPr>
          <w:p w14:paraId="769A715F"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Kamen Rider</w:t>
            </w:r>
          </w:p>
        </w:tc>
        <w:tc>
          <w:tcPr>
            <w:tcW w:w="2510" w:type="dxa"/>
            <w:tcBorders>
              <w:top w:val="single" w:sz="4" w:space="0" w:color="auto"/>
              <w:left w:val="nil"/>
              <w:bottom w:val="single" w:sz="4" w:space="0" w:color="auto"/>
              <w:right w:val="nil"/>
            </w:tcBorders>
            <w:hideMark/>
          </w:tcPr>
          <w:p w14:paraId="1DFC4C0A"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7%</w:t>
            </w:r>
          </w:p>
        </w:tc>
      </w:tr>
      <w:tr w:rsidR="002309F2" w:rsidRPr="002309F2" w14:paraId="25A1340B" w14:textId="77777777" w:rsidTr="002309F2">
        <w:trPr>
          <w:trHeight w:val="316"/>
          <w:jc w:val="center"/>
        </w:trPr>
        <w:tc>
          <w:tcPr>
            <w:tcW w:w="1082" w:type="dxa"/>
            <w:tcBorders>
              <w:top w:val="single" w:sz="4" w:space="0" w:color="auto"/>
              <w:left w:val="nil"/>
              <w:bottom w:val="single" w:sz="4" w:space="0" w:color="auto"/>
              <w:right w:val="nil"/>
            </w:tcBorders>
            <w:hideMark/>
          </w:tcPr>
          <w:p w14:paraId="106C1AEA"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4</w:t>
            </w:r>
          </w:p>
        </w:tc>
        <w:tc>
          <w:tcPr>
            <w:tcW w:w="3934" w:type="dxa"/>
            <w:tcBorders>
              <w:top w:val="single" w:sz="4" w:space="0" w:color="auto"/>
              <w:left w:val="nil"/>
              <w:bottom w:val="single" w:sz="4" w:space="0" w:color="auto"/>
              <w:right w:val="nil"/>
            </w:tcBorders>
            <w:hideMark/>
          </w:tcPr>
          <w:p w14:paraId="1E512E65"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Doraemon</w:t>
            </w:r>
          </w:p>
        </w:tc>
        <w:tc>
          <w:tcPr>
            <w:tcW w:w="2510" w:type="dxa"/>
            <w:tcBorders>
              <w:top w:val="single" w:sz="4" w:space="0" w:color="auto"/>
              <w:left w:val="nil"/>
              <w:bottom w:val="single" w:sz="4" w:space="0" w:color="auto"/>
              <w:right w:val="nil"/>
            </w:tcBorders>
            <w:hideMark/>
          </w:tcPr>
          <w:p w14:paraId="2B6D92B0"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4%</w:t>
            </w:r>
          </w:p>
        </w:tc>
      </w:tr>
      <w:tr w:rsidR="002309F2" w:rsidRPr="002309F2" w14:paraId="4FB109D3" w14:textId="77777777" w:rsidTr="002309F2">
        <w:trPr>
          <w:trHeight w:val="382"/>
          <w:jc w:val="center"/>
        </w:trPr>
        <w:tc>
          <w:tcPr>
            <w:tcW w:w="1082" w:type="dxa"/>
            <w:tcBorders>
              <w:top w:val="single" w:sz="4" w:space="0" w:color="auto"/>
              <w:left w:val="nil"/>
              <w:bottom w:val="single" w:sz="4" w:space="0" w:color="auto"/>
              <w:right w:val="nil"/>
            </w:tcBorders>
            <w:hideMark/>
          </w:tcPr>
          <w:p w14:paraId="34565620"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5</w:t>
            </w:r>
          </w:p>
        </w:tc>
        <w:tc>
          <w:tcPr>
            <w:tcW w:w="3934" w:type="dxa"/>
            <w:tcBorders>
              <w:top w:val="single" w:sz="4" w:space="0" w:color="auto"/>
              <w:left w:val="nil"/>
              <w:bottom w:val="single" w:sz="4" w:space="0" w:color="auto"/>
              <w:right w:val="nil"/>
            </w:tcBorders>
            <w:hideMark/>
          </w:tcPr>
          <w:p w14:paraId="6F32D214"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Munkin dan Trunk</w:t>
            </w:r>
          </w:p>
        </w:tc>
        <w:tc>
          <w:tcPr>
            <w:tcW w:w="2510" w:type="dxa"/>
            <w:tcBorders>
              <w:top w:val="single" w:sz="4" w:space="0" w:color="auto"/>
              <w:left w:val="nil"/>
              <w:bottom w:val="single" w:sz="4" w:space="0" w:color="auto"/>
              <w:right w:val="nil"/>
            </w:tcBorders>
            <w:hideMark/>
          </w:tcPr>
          <w:p w14:paraId="0BB23BE9"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3%</w:t>
            </w:r>
          </w:p>
        </w:tc>
      </w:tr>
      <w:tr w:rsidR="002309F2" w:rsidRPr="002309F2" w14:paraId="63E279C5" w14:textId="77777777" w:rsidTr="002309F2">
        <w:trPr>
          <w:trHeight w:val="316"/>
          <w:jc w:val="center"/>
        </w:trPr>
        <w:tc>
          <w:tcPr>
            <w:tcW w:w="1082" w:type="dxa"/>
            <w:tcBorders>
              <w:top w:val="single" w:sz="4" w:space="0" w:color="auto"/>
              <w:left w:val="nil"/>
              <w:bottom w:val="single" w:sz="4" w:space="0" w:color="auto"/>
              <w:right w:val="nil"/>
            </w:tcBorders>
            <w:hideMark/>
          </w:tcPr>
          <w:p w14:paraId="55D2B59F"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6</w:t>
            </w:r>
          </w:p>
        </w:tc>
        <w:tc>
          <w:tcPr>
            <w:tcW w:w="3934" w:type="dxa"/>
            <w:tcBorders>
              <w:top w:val="single" w:sz="4" w:space="0" w:color="auto"/>
              <w:left w:val="nil"/>
              <w:bottom w:val="single" w:sz="4" w:space="0" w:color="auto"/>
              <w:right w:val="nil"/>
            </w:tcBorders>
            <w:hideMark/>
          </w:tcPr>
          <w:p w14:paraId="0F8E8A07"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Si Bolang</w:t>
            </w:r>
          </w:p>
        </w:tc>
        <w:tc>
          <w:tcPr>
            <w:tcW w:w="2510" w:type="dxa"/>
            <w:tcBorders>
              <w:top w:val="single" w:sz="4" w:space="0" w:color="auto"/>
              <w:left w:val="nil"/>
              <w:bottom w:val="single" w:sz="4" w:space="0" w:color="auto"/>
              <w:right w:val="nil"/>
            </w:tcBorders>
            <w:hideMark/>
          </w:tcPr>
          <w:p w14:paraId="6A51EC48"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3%</w:t>
            </w:r>
          </w:p>
        </w:tc>
      </w:tr>
      <w:tr w:rsidR="002309F2" w:rsidRPr="002309F2" w14:paraId="1045C4D2" w14:textId="77777777" w:rsidTr="002309F2">
        <w:trPr>
          <w:trHeight w:val="302"/>
          <w:jc w:val="center"/>
        </w:trPr>
        <w:tc>
          <w:tcPr>
            <w:tcW w:w="1082" w:type="dxa"/>
            <w:tcBorders>
              <w:top w:val="single" w:sz="4" w:space="0" w:color="auto"/>
              <w:left w:val="nil"/>
              <w:bottom w:val="single" w:sz="4" w:space="0" w:color="auto"/>
              <w:right w:val="nil"/>
            </w:tcBorders>
            <w:hideMark/>
          </w:tcPr>
          <w:p w14:paraId="02665ED3"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7</w:t>
            </w:r>
          </w:p>
        </w:tc>
        <w:tc>
          <w:tcPr>
            <w:tcW w:w="3934" w:type="dxa"/>
            <w:tcBorders>
              <w:top w:val="single" w:sz="4" w:space="0" w:color="auto"/>
              <w:left w:val="nil"/>
              <w:bottom w:val="single" w:sz="4" w:space="0" w:color="auto"/>
              <w:right w:val="nil"/>
            </w:tcBorders>
            <w:hideMark/>
          </w:tcPr>
          <w:p w14:paraId="2C50797A"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On The Spot</w:t>
            </w:r>
          </w:p>
        </w:tc>
        <w:tc>
          <w:tcPr>
            <w:tcW w:w="2510" w:type="dxa"/>
            <w:tcBorders>
              <w:top w:val="single" w:sz="4" w:space="0" w:color="auto"/>
              <w:left w:val="nil"/>
              <w:bottom w:val="single" w:sz="4" w:space="0" w:color="auto"/>
              <w:right w:val="nil"/>
            </w:tcBorders>
            <w:hideMark/>
          </w:tcPr>
          <w:p w14:paraId="26511956"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3%</w:t>
            </w:r>
          </w:p>
        </w:tc>
      </w:tr>
      <w:tr w:rsidR="002309F2" w:rsidRPr="002309F2" w14:paraId="30C65C88" w14:textId="77777777" w:rsidTr="002309F2">
        <w:trPr>
          <w:trHeight w:val="316"/>
          <w:jc w:val="center"/>
        </w:trPr>
        <w:tc>
          <w:tcPr>
            <w:tcW w:w="1082" w:type="dxa"/>
            <w:tcBorders>
              <w:top w:val="single" w:sz="4" w:space="0" w:color="auto"/>
              <w:left w:val="nil"/>
              <w:bottom w:val="single" w:sz="4" w:space="0" w:color="auto"/>
              <w:right w:val="nil"/>
            </w:tcBorders>
            <w:hideMark/>
          </w:tcPr>
          <w:p w14:paraId="5F9C7831"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8</w:t>
            </w:r>
          </w:p>
        </w:tc>
        <w:tc>
          <w:tcPr>
            <w:tcW w:w="3934" w:type="dxa"/>
            <w:tcBorders>
              <w:top w:val="single" w:sz="4" w:space="0" w:color="auto"/>
              <w:left w:val="nil"/>
              <w:bottom w:val="single" w:sz="4" w:space="0" w:color="auto"/>
              <w:right w:val="nil"/>
            </w:tcBorders>
            <w:hideMark/>
          </w:tcPr>
          <w:p w14:paraId="10BBC9B8"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Anak Langit</w:t>
            </w:r>
          </w:p>
        </w:tc>
        <w:tc>
          <w:tcPr>
            <w:tcW w:w="2510" w:type="dxa"/>
            <w:tcBorders>
              <w:top w:val="single" w:sz="4" w:space="0" w:color="auto"/>
              <w:left w:val="nil"/>
              <w:bottom w:val="single" w:sz="4" w:space="0" w:color="auto"/>
              <w:right w:val="nil"/>
            </w:tcBorders>
            <w:hideMark/>
          </w:tcPr>
          <w:p w14:paraId="0F364A20"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3%</w:t>
            </w:r>
          </w:p>
        </w:tc>
      </w:tr>
      <w:tr w:rsidR="002309F2" w:rsidRPr="002309F2" w14:paraId="4F47B96A" w14:textId="77777777" w:rsidTr="002309F2">
        <w:trPr>
          <w:trHeight w:val="346"/>
          <w:jc w:val="center"/>
        </w:trPr>
        <w:tc>
          <w:tcPr>
            <w:tcW w:w="1082" w:type="dxa"/>
            <w:tcBorders>
              <w:top w:val="single" w:sz="4" w:space="0" w:color="auto"/>
              <w:left w:val="nil"/>
              <w:bottom w:val="single" w:sz="4" w:space="0" w:color="auto"/>
              <w:right w:val="nil"/>
            </w:tcBorders>
            <w:hideMark/>
          </w:tcPr>
          <w:p w14:paraId="44D89C02"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9</w:t>
            </w:r>
          </w:p>
        </w:tc>
        <w:tc>
          <w:tcPr>
            <w:tcW w:w="3934" w:type="dxa"/>
            <w:tcBorders>
              <w:top w:val="single" w:sz="4" w:space="0" w:color="auto"/>
              <w:left w:val="nil"/>
              <w:bottom w:val="single" w:sz="4" w:space="0" w:color="auto"/>
              <w:right w:val="nil"/>
            </w:tcBorders>
            <w:hideMark/>
          </w:tcPr>
          <w:p w14:paraId="44E5C0F5" w14:textId="77777777" w:rsidR="002309F2" w:rsidRPr="002309F2" w:rsidRDefault="002309F2" w:rsidP="002309F2">
            <w:pPr>
              <w:spacing w:after="0"/>
              <w:jc w:val="both"/>
              <w:rPr>
                <w:rFonts w:ascii="Book Antiqua" w:hAnsi="Book Antiqua"/>
                <w:sz w:val="24"/>
                <w:szCs w:val="24"/>
                <w:lang w:val="en-US"/>
              </w:rPr>
            </w:pPr>
            <w:r w:rsidRPr="002309F2">
              <w:rPr>
                <w:rFonts w:ascii="Book Antiqua" w:hAnsi="Book Antiqua"/>
                <w:sz w:val="24"/>
                <w:szCs w:val="24"/>
              </w:rPr>
              <w:t>Tukang Ojek Pengkolan</w:t>
            </w:r>
          </w:p>
        </w:tc>
        <w:tc>
          <w:tcPr>
            <w:tcW w:w="2510" w:type="dxa"/>
            <w:tcBorders>
              <w:top w:val="single" w:sz="4" w:space="0" w:color="auto"/>
              <w:left w:val="nil"/>
              <w:bottom w:val="single" w:sz="4" w:space="0" w:color="auto"/>
              <w:right w:val="nil"/>
            </w:tcBorders>
            <w:hideMark/>
          </w:tcPr>
          <w:p w14:paraId="3D2854BD"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3%</w:t>
            </w:r>
          </w:p>
        </w:tc>
      </w:tr>
      <w:tr w:rsidR="002309F2" w:rsidRPr="002309F2" w14:paraId="16A30430" w14:textId="77777777" w:rsidTr="002309F2">
        <w:trPr>
          <w:trHeight w:val="316"/>
          <w:jc w:val="center"/>
        </w:trPr>
        <w:tc>
          <w:tcPr>
            <w:tcW w:w="1082" w:type="dxa"/>
            <w:tcBorders>
              <w:top w:val="single" w:sz="4" w:space="0" w:color="auto"/>
              <w:left w:val="nil"/>
              <w:bottom w:val="single" w:sz="4" w:space="0" w:color="auto"/>
              <w:right w:val="nil"/>
            </w:tcBorders>
          </w:tcPr>
          <w:p w14:paraId="0DA100C9" w14:textId="77777777" w:rsidR="002309F2" w:rsidRPr="002309F2" w:rsidRDefault="002309F2" w:rsidP="002309F2">
            <w:pPr>
              <w:spacing w:after="0"/>
              <w:jc w:val="both"/>
              <w:rPr>
                <w:rFonts w:ascii="Book Antiqua" w:hAnsi="Book Antiqua"/>
                <w:sz w:val="24"/>
                <w:szCs w:val="24"/>
                <w:lang w:val="en-US"/>
              </w:rPr>
            </w:pPr>
          </w:p>
        </w:tc>
        <w:tc>
          <w:tcPr>
            <w:tcW w:w="3934" w:type="dxa"/>
            <w:tcBorders>
              <w:top w:val="single" w:sz="4" w:space="0" w:color="auto"/>
              <w:left w:val="nil"/>
              <w:bottom w:val="single" w:sz="4" w:space="0" w:color="auto"/>
              <w:right w:val="nil"/>
            </w:tcBorders>
            <w:hideMark/>
          </w:tcPr>
          <w:p w14:paraId="74A7DA5C"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Jumlah</w:t>
            </w:r>
          </w:p>
        </w:tc>
        <w:tc>
          <w:tcPr>
            <w:tcW w:w="2510" w:type="dxa"/>
            <w:tcBorders>
              <w:top w:val="single" w:sz="4" w:space="0" w:color="auto"/>
              <w:left w:val="nil"/>
              <w:bottom w:val="single" w:sz="4" w:space="0" w:color="auto"/>
              <w:right w:val="nil"/>
            </w:tcBorders>
            <w:hideMark/>
          </w:tcPr>
          <w:p w14:paraId="6670F63A" w14:textId="77777777" w:rsidR="002309F2" w:rsidRPr="002309F2" w:rsidRDefault="002309F2" w:rsidP="002309F2">
            <w:pPr>
              <w:spacing w:after="0"/>
              <w:jc w:val="both"/>
              <w:rPr>
                <w:rFonts w:ascii="Book Antiqua" w:hAnsi="Book Antiqua"/>
                <w:sz w:val="24"/>
                <w:szCs w:val="24"/>
              </w:rPr>
            </w:pPr>
            <w:r w:rsidRPr="002309F2">
              <w:rPr>
                <w:rFonts w:ascii="Book Antiqua" w:hAnsi="Book Antiqua"/>
                <w:sz w:val="24"/>
                <w:szCs w:val="24"/>
              </w:rPr>
              <w:t>100%</w:t>
            </w:r>
          </w:p>
        </w:tc>
      </w:tr>
    </w:tbl>
    <w:p w14:paraId="06E4553F" w14:textId="77777777" w:rsidR="002309F2" w:rsidRPr="002309F2" w:rsidRDefault="002309F2" w:rsidP="002309F2">
      <w:pPr>
        <w:spacing w:after="0"/>
        <w:ind w:firstLine="426"/>
        <w:jc w:val="both"/>
        <w:rPr>
          <w:rFonts w:ascii="Book Antiqua" w:hAnsi="Book Antiqua"/>
          <w:sz w:val="24"/>
          <w:szCs w:val="24"/>
          <w:lang w:val="en-US" w:eastAsia="ar-SA"/>
        </w:rPr>
      </w:pPr>
    </w:p>
    <w:p w14:paraId="00A70105" w14:textId="77777777" w:rsidR="002309F2" w:rsidRPr="002309F2" w:rsidRDefault="002309F2" w:rsidP="005F03BC">
      <w:pPr>
        <w:spacing w:after="0"/>
        <w:ind w:firstLine="720"/>
        <w:jc w:val="both"/>
        <w:rPr>
          <w:rFonts w:ascii="Book Antiqua" w:eastAsia="Georgia" w:hAnsi="Book Antiqua"/>
          <w:bCs/>
          <w:sz w:val="24"/>
          <w:szCs w:val="24"/>
        </w:rPr>
      </w:pPr>
      <w:r w:rsidRPr="002309F2">
        <w:rPr>
          <w:rFonts w:ascii="Book Antiqua" w:hAnsi="Book Antiqua"/>
          <w:sz w:val="24"/>
          <w:szCs w:val="24"/>
        </w:rPr>
        <w:t xml:space="preserve">Berdasarkan penyajian data pada tabel 1 menunjukkan acara televisi yang diminati anak-anak SD bervariasi, yakni sembilan variasi. Kesembilan acara televisi tersebut tentunya memiliki nilai-nilai pendidikan karakter masing-masing. Acara televisi yang paling banyak diminati anak-anak SD adalah SpongeBob dengan persentase 60%. Alasan anak-anak menyukai acara televisi SpongeBob karena (1) cerita yang disajikan lucu, yakni latar tempat cerita yang ada di dasar laut,  (2) </w:t>
      </w:r>
      <w:r w:rsidRPr="002309F2">
        <w:rPr>
          <w:rFonts w:ascii="Book Antiqua" w:eastAsia="Georgia" w:hAnsi="Book Antiqua"/>
          <w:bCs/>
          <w:sz w:val="24"/>
          <w:szCs w:val="24"/>
        </w:rPr>
        <w:t xml:space="preserve">ceritanya menarik khususnya pada saat SpongeBob membuat </w:t>
      </w:r>
      <w:r w:rsidRPr="002309F2">
        <w:rPr>
          <w:rFonts w:ascii="Book Antiqua" w:eastAsia="Georgia" w:hAnsi="Book Antiqua"/>
          <w:bCs/>
          <w:i/>
          <w:sz w:val="24"/>
          <w:szCs w:val="24"/>
        </w:rPr>
        <w:t>krabi patty,</w:t>
      </w:r>
      <w:r w:rsidRPr="002309F2">
        <w:rPr>
          <w:rFonts w:ascii="Book Antiqua" w:eastAsia="Georgia" w:hAnsi="Book Antiqua"/>
          <w:bCs/>
          <w:sz w:val="24"/>
          <w:szCs w:val="24"/>
        </w:rPr>
        <w:t xml:space="preserve"> dan (3) ceritanya unik dari segi tokoh-tokohnya, seperti spons, gurita, bintang laut, kepiting, dan tupai.</w:t>
      </w:r>
    </w:p>
    <w:p w14:paraId="21DED9F6" w14:textId="20F86E22"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Selain alasan yang telah disebutkan</w:t>
      </w:r>
      <w:r w:rsidR="005F03BC">
        <w:rPr>
          <w:rFonts w:ascii="Book Antiqua" w:hAnsi="Book Antiqua"/>
          <w:sz w:val="24"/>
          <w:szCs w:val="24"/>
          <w:lang w:val="en-US"/>
        </w:rPr>
        <w:t>,</w:t>
      </w:r>
      <w:r w:rsidRPr="002309F2">
        <w:rPr>
          <w:rFonts w:ascii="Book Antiqua" w:hAnsi="Book Antiqua"/>
          <w:sz w:val="24"/>
          <w:szCs w:val="24"/>
        </w:rPr>
        <w:t xml:space="preserve">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{"citationItems":[{"id":"ITEM-1","itemData":{"author":[{"dropping-particle":"","family":"Wulandari","given":"Putri","non-dropping-particle":"","parse-names":false,"suffix":""}],"container-title":"Tutur Rupa: Jurnal Desain Komunikasi Visual dan Media Baru","id":"ITEM-1","issue":"1","issued":{"date-parts":[["2018"]]},"page":"36-43","title":"Analisis Film Animasi Spongebob Ditinjau dari Brand Identity","type":"article-journal","volume":"1"},"uris":["http://www.mendeley.com/documents/?uuid=07ee5a65-15c1-4225-a704-499eb62a7b3e"]}],"mendeley":{"formattedCitation":"(Wulandari, 2018)","manualFormatting":"Wulandari (2018)","plainTextFormattedCitation":"(Wulandari, 2018)","previouslyFormattedCitation":"(Wulandari,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Wulandari (2018)</w:t>
      </w:r>
      <w:r w:rsidRPr="002309F2">
        <w:rPr>
          <w:rFonts w:ascii="Book Antiqua" w:hAnsi="Book Antiqua"/>
          <w:sz w:val="24"/>
          <w:szCs w:val="24"/>
        </w:rPr>
        <w:fldChar w:fldCharType="end"/>
      </w:r>
      <w:r w:rsidRPr="002309F2">
        <w:rPr>
          <w:rFonts w:ascii="Book Antiqua" w:hAnsi="Book Antiqua"/>
          <w:sz w:val="24"/>
          <w:szCs w:val="24"/>
        </w:rPr>
        <w:t xml:space="preserve"> menyatakan mengapa acara SpongeBob yang ditayangkan setiap pagi dan sore hari digemari anak-anak karena (1) dilihat dari visualnya acara SpongeBob memiliki daya tarik tersendiri, yakni kemampuan menghadirkan fungsi animasi. (2) Desain tokoh dalam acara SpongeBob yang sederhana dan terinspirasi dari dunia air yang membentuk suatu kesatuan yang utuh. Melalui gambaran dunia laut dengan berbagai variasi yang ada di dalamnya akan melekat dalam pikiran penonton. </w:t>
      </w:r>
    </w:p>
    <w:p w14:paraId="7D5C6E3C" w14:textId="75A5DC6D" w:rsid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Program acara televisi yang digemari anak-anak SD tidak semua memiliki nilai pendidikan karakter yang baik sehingga perlu adanya pendampingan orang tua kepada anak dalam hal menonton televisi. Berikut ini disajikan nilai-nilai pendidikan karakter dalam program acara televisi yang digemari anak-anak SD.</w:t>
      </w:r>
    </w:p>
    <w:p w14:paraId="770625C6" w14:textId="77777777" w:rsidR="005F03BC" w:rsidRDefault="005F03BC" w:rsidP="005F03BC">
      <w:pPr>
        <w:spacing w:after="0"/>
        <w:ind w:firstLine="720"/>
        <w:jc w:val="both"/>
        <w:rPr>
          <w:rFonts w:ascii="Book Antiqua" w:hAnsi="Book Antiqua"/>
          <w:sz w:val="24"/>
          <w:szCs w:val="24"/>
        </w:rPr>
      </w:pPr>
    </w:p>
    <w:p w14:paraId="41D66D28" w14:textId="77777777" w:rsidR="002309F2" w:rsidRPr="002309F2" w:rsidRDefault="002309F2" w:rsidP="002309F2">
      <w:pPr>
        <w:spacing w:after="0"/>
        <w:jc w:val="both"/>
        <w:rPr>
          <w:rFonts w:ascii="Book Antiqua" w:hAnsi="Book Antiqua"/>
          <w:sz w:val="24"/>
          <w:szCs w:val="24"/>
          <w:lang w:eastAsia="ar-SA"/>
        </w:rPr>
      </w:pPr>
      <w:r w:rsidRPr="002309F2">
        <w:rPr>
          <w:rFonts w:ascii="Book Antiqua" w:hAnsi="Book Antiqua"/>
          <w:b/>
          <w:sz w:val="24"/>
          <w:szCs w:val="24"/>
        </w:rPr>
        <w:t>Nilai Pendidikan Karakter dalam Program Acara Televisi</w:t>
      </w:r>
    </w:p>
    <w:p w14:paraId="5A26684D"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Nilai-nilai pendidikan karakter yang ditemukan dalam program acara televisi yang diminati anak-anak SD dapat dikelompokkan menjadi 10 jenis. Kesepuluh nilai pendidikan karakter tersebut meliputi: (1) peduli sosial, (2) kejujuran, (3) cinta damai, (4) nasionalisme, (5) rasa ingin tahu, (6) disiplin, (7) kreatif, (8) kerja keras, (9) tanggung jawab, dan (10) religius. Temuan ini sesuai dengan yang dinyatakan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{"citationItems":[{"id":"ITEM-1","itemData":{"DOI":"10.1016/j.sleep.2015.07.011","ISSN":"1389-9457","author":[{"dropping-particle":"","family":"Marinelli","given":"Marcella","non-dropping-particle":"","parse-names":false,"suffix":""}],"container-title":"Sleep Medicine","id":"ITEM-1","issued":{"date-parts":[["2015"]]},"page":"10-11","publisher":"Elsevier B.V.","title":"Impact of television on the quality of sleep in preschool children","type":"article-journal"},"uris":["http://www.mendeley.com/documents/?uuid=0e52d3d3-0d4e-49c8-81c3-0c6fa8163673"]}],"mendeley":{"formattedCitation":"(Marinelli, 2015)","manualFormatting":"Marinelli (2015)","plainTextFormattedCitation":"(Marinelli, 2015)","previouslyFormattedCitation":"(Marinelli, 2015)"},"properties":{"noteIndex":0},"schema":"https://github.com/citation-style-language/schema/raw/master/csl-citation.json"}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Marinelli (2015)</w:t>
      </w:r>
      <w:r w:rsidRPr="002309F2">
        <w:rPr>
          <w:rFonts w:ascii="Book Antiqua" w:hAnsi="Book Antiqua"/>
          <w:sz w:val="24"/>
          <w:szCs w:val="24"/>
        </w:rPr>
        <w:fldChar w:fldCharType="end"/>
      </w:r>
      <w:r w:rsidRPr="002309F2">
        <w:rPr>
          <w:rFonts w:ascii="Book Antiqua" w:hAnsi="Book Antiqua"/>
          <w:sz w:val="24"/>
          <w:szCs w:val="24"/>
        </w:rPr>
        <w:t xml:space="preserve"> bahwa program acara televisi memiliki nilai-nilai pendidikan. Lebih jelasnya disajikan pada tabel 1.</w:t>
      </w:r>
    </w:p>
    <w:p w14:paraId="0E7C4AD6" w14:textId="77777777" w:rsidR="002309F2" w:rsidRPr="002309F2" w:rsidRDefault="002309F2" w:rsidP="002309F2">
      <w:pPr>
        <w:spacing w:after="0"/>
        <w:rPr>
          <w:rFonts w:ascii="Book Antiqua" w:hAnsi="Book Antiqua"/>
          <w:b/>
          <w:sz w:val="24"/>
          <w:szCs w:val="24"/>
        </w:rPr>
        <w:sectPr w:rsidR="002309F2" w:rsidRPr="002309F2" w:rsidSect="002309F2">
          <w:footnotePr>
            <w:pos w:val="beneathText"/>
          </w:footnotePr>
          <w:type w:val="oddPage"/>
          <w:pgSz w:w="11905" w:h="16837"/>
          <w:pgMar w:top="1701" w:right="1247" w:bottom="1474" w:left="2041" w:header="850" w:footer="720" w:gutter="0"/>
          <w:cols w:space="720"/>
        </w:sectPr>
      </w:pPr>
    </w:p>
    <w:p w14:paraId="071FDD8D" w14:textId="77777777" w:rsidR="002309F2" w:rsidRDefault="002309F2" w:rsidP="002309F2">
      <w:pPr>
        <w:spacing w:after="0"/>
        <w:jc w:val="center"/>
        <w:rPr>
          <w:rFonts w:ascii="Book Antiqua" w:hAnsi="Book Antiqua"/>
          <w:b/>
          <w:sz w:val="24"/>
          <w:szCs w:val="24"/>
          <w:lang w:val="en-US"/>
        </w:rPr>
      </w:pPr>
      <w:r w:rsidRPr="002309F2">
        <w:rPr>
          <w:rFonts w:ascii="Book Antiqua" w:hAnsi="Book Antiqua"/>
          <w:b/>
          <w:sz w:val="24"/>
          <w:szCs w:val="24"/>
        </w:rPr>
        <w:t xml:space="preserve">Tabel 1. Nilai Pendidikan Karakter pada Program Acara </w:t>
      </w:r>
    </w:p>
    <w:p w14:paraId="514FA6B1" w14:textId="7DF1A3DE" w:rsidR="002309F2" w:rsidRPr="002309F2" w:rsidRDefault="002309F2" w:rsidP="002309F2">
      <w:pPr>
        <w:spacing w:after="0"/>
        <w:jc w:val="center"/>
        <w:rPr>
          <w:rFonts w:ascii="Book Antiqua" w:hAnsi="Book Antiqua"/>
          <w:b/>
          <w:sz w:val="24"/>
          <w:szCs w:val="24"/>
        </w:rPr>
      </w:pPr>
      <w:r w:rsidRPr="002309F2">
        <w:rPr>
          <w:rFonts w:ascii="Book Antiqua" w:hAnsi="Book Antiqua"/>
          <w:b/>
          <w:sz w:val="24"/>
          <w:szCs w:val="24"/>
        </w:rPr>
        <w:t xml:space="preserve">yang </w:t>
      </w:r>
      <w:r>
        <w:rPr>
          <w:rFonts w:ascii="Book Antiqua" w:hAnsi="Book Antiqua"/>
          <w:b/>
          <w:sz w:val="24"/>
          <w:szCs w:val="24"/>
          <w:lang w:val="en-US"/>
        </w:rPr>
        <w:t xml:space="preserve"> </w:t>
      </w:r>
      <w:r w:rsidRPr="002309F2">
        <w:rPr>
          <w:rFonts w:ascii="Book Antiqua" w:hAnsi="Book Antiqua"/>
          <w:b/>
          <w:sz w:val="24"/>
          <w:szCs w:val="24"/>
        </w:rPr>
        <w:t>Diminati Anak SD</w:t>
      </w:r>
    </w:p>
    <w:p w14:paraId="77BAC1EB" w14:textId="77777777" w:rsidR="002309F2" w:rsidRPr="002309F2" w:rsidRDefault="002309F2" w:rsidP="002309F2">
      <w:pPr>
        <w:spacing w:after="0"/>
        <w:rPr>
          <w:rFonts w:ascii="Book Antiqua" w:hAnsi="Book Antiqua"/>
          <w:b/>
          <w:sz w:val="24"/>
          <w:szCs w:val="24"/>
        </w:rPr>
        <w:sectPr w:rsidR="002309F2" w:rsidRPr="002309F2">
          <w:footnotePr>
            <w:pos w:val="beneathText"/>
          </w:footnotePr>
          <w:type w:val="continuous"/>
          <w:pgSz w:w="11905" w:h="16837"/>
          <w:pgMar w:top="1701" w:right="1247" w:bottom="1474" w:left="2041" w:header="850" w:footer="720" w:gutter="0"/>
          <w:cols w:space="720"/>
        </w:sectPr>
      </w:pPr>
    </w:p>
    <w:tbl>
      <w:tblPr>
        <w:tblW w:w="8936"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67"/>
        <w:gridCol w:w="577"/>
        <w:gridCol w:w="756"/>
        <w:gridCol w:w="636"/>
        <w:gridCol w:w="766"/>
        <w:gridCol w:w="1016"/>
        <w:gridCol w:w="666"/>
        <w:gridCol w:w="906"/>
        <w:gridCol w:w="796"/>
        <w:gridCol w:w="666"/>
        <w:gridCol w:w="1057"/>
        <w:gridCol w:w="846"/>
      </w:tblGrid>
      <w:tr w:rsidR="002309F2" w:rsidRPr="002309F2" w14:paraId="28BC33B8" w14:textId="77777777" w:rsidTr="002309F2">
        <w:trPr>
          <w:trHeight w:val="760"/>
          <w:jc w:val="center"/>
        </w:trPr>
        <w:tc>
          <w:tcPr>
            <w:tcW w:w="0" w:type="auto"/>
            <w:tcBorders>
              <w:top w:val="single" w:sz="4" w:space="0" w:color="auto"/>
              <w:left w:val="nil"/>
              <w:bottom w:val="single" w:sz="4" w:space="0" w:color="auto"/>
              <w:right w:val="single" w:sz="4" w:space="0" w:color="auto"/>
            </w:tcBorders>
            <w:hideMark/>
          </w:tcPr>
          <w:p w14:paraId="52AE4A9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lastRenderedPageBreak/>
              <w:t>No</w:t>
            </w:r>
          </w:p>
        </w:tc>
        <w:tc>
          <w:tcPr>
            <w:tcW w:w="0" w:type="auto"/>
            <w:tcBorders>
              <w:top w:val="single" w:sz="4" w:space="0" w:color="auto"/>
              <w:left w:val="single" w:sz="4" w:space="0" w:color="auto"/>
              <w:bottom w:val="single" w:sz="4" w:space="0" w:color="auto"/>
              <w:right w:val="single" w:sz="4" w:space="0" w:color="auto"/>
            </w:tcBorders>
            <w:hideMark/>
          </w:tcPr>
          <w:p w14:paraId="03710E6E" w14:textId="77777777" w:rsidR="002309F2" w:rsidRPr="002309F2" w:rsidRDefault="002309F2" w:rsidP="002309F2">
            <w:pPr>
              <w:spacing w:after="0"/>
              <w:jc w:val="both"/>
              <w:rPr>
                <w:rFonts w:ascii="Book Antiqua" w:hAnsi="Book Antiqua"/>
                <w:b/>
                <w:sz w:val="18"/>
                <w:szCs w:val="18"/>
                <w:lang w:val="en-US" w:eastAsia="ar-SA"/>
              </w:rPr>
            </w:pPr>
            <w:r w:rsidRPr="002309F2">
              <w:rPr>
                <w:rFonts w:ascii="Book Antiqua" w:hAnsi="Book Antiqua"/>
                <w:b/>
                <w:sz w:val="18"/>
                <w:szCs w:val="18"/>
              </w:rPr>
              <w:t>PA</w:t>
            </w:r>
          </w:p>
        </w:tc>
        <w:tc>
          <w:tcPr>
            <w:tcW w:w="0" w:type="auto"/>
            <w:tcBorders>
              <w:top w:val="single" w:sz="4" w:space="0" w:color="auto"/>
              <w:left w:val="single" w:sz="4" w:space="0" w:color="auto"/>
              <w:bottom w:val="single" w:sz="4" w:space="0" w:color="auto"/>
              <w:right w:val="single" w:sz="4" w:space="0" w:color="auto"/>
            </w:tcBorders>
            <w:hideMark/>
          </w:tcPr>
          <w:p w14:paraId="2343379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Peduli</w:t>
            </w:r>
          </w:p>
          <w:p w14:paraId="64B7E348"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sosial</w:t>
            </w:r>
          </w:p>
        </w:tc>
        <w:tc>
          <w:tcPr>
            <w:tcW w:w="0" w:type="auto"/>
            <w:tcBorders>
              <w:top w:val="single" w:sz="4" w:space="0" w:color="auto"/>
              <w:left w:val="single" w:sz="4" w:space="0" w:color="auto"/>
              <w:bottom w:val="single" w:sz="4" w:space="0" w:color="auto"/>
              <w:right w:val="single" w:sz="4" w:space="0" w:color="auto"/>
            </w:tcBorders>
            <w:hideMark/>
          </w:tcPr>
          <w:p w14:paraId="7D973C09"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Jujur</w:t>
            </w:r>
          </w:p>
        </w:tc>
        <w:tc>
          <w:tcPr>
            <w:tcW w:w="0" w:type="auto"/>
            <w:tcBorders>
              <w:top w:val="single" w:sz="4" w:space="0" w:color="auto"/>
              <w:left w:val="single" w:sz="4" w:space="0" w:color="auto"/>
              <w:bottom w:val="single" w:sz="4" w:space="0" w:color="auto"/>
              <w:right w:val="single" w:sz="4" w:space="0" w:color="auto"/>
            </w:tcBorders>
            <w:hideMark/>
          </w:tcPr>
          <w:p w14:paraId="2DE7214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Cinta</w:t>
            </w:r>
          </w:p>
          <w:p w14:paraId="16F46BF3"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Damai</w:t>
            </w:r>
          </w:p>
        </w:tc>
        <w:tc>
          <w:tcPr>
            <w:tcW w:w="1001" w:type="dxa"/>
            <w:tcBorders>
              <w:top w:val="single" w:sz="4" w:space="0" w:color="auto"/>
              <w:left w:val="single" w:sz="4" w:space="0" w:color="auto"/>
              <w:bottom w:val="single" w:sz="4" w:space="0" w:color="auto"/>
              <w:right w:val="single" w:sz="4" w:space="0" w:color="auto"/>
            </w:tcBorders>
            <w:hideMark/>
          </w:tcPr>
          <w:p w14:paraId="39DE03D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Nasional-isme</w:t>
            </w:r>
          </w:p>
        </w:tc>
        <w:tc>
          <w:tcPr>
            <w:tcW w:w="649" w:type="dxa"/>
            <w:tcBorders>
              <w:top w:val="single" w:sz="4" w:space="0" w:color="auto"/>
              <w:left w:val="single" w:sz="4" w:space="0" w:color="auto"/>
              <w:bottom w:val="single" w:sz="4" w:space="0" w:color="auto"/>
              <w:right w:val="single" w:sz="4" w:space="0" w:color="auto"/>
            </w:tcBorders>
            <w:hideMark/>
          </w:tcPr>
          <w:p w14:paraId="15475D81"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Rasa</w:t>
            </w:r>
          </w:p>
          <w:p w14:paraId="6DDAC90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 xml:space="preserve">Ingin </w:t>
            </w:r>
          </w:p>
          <w:p w14:paraId="7D5EB6A1"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tahu</w:t>
            </w:r>
          </w:p>
        </w:tc>
        <w:tc>
          <w:tcPr>
            <w:tcW w:w="850" w:type="dxa"/>
            <w:tcBorders>
              <w:top w:val="single" w:sz="4" w:space="0" w:color="auto"/>
              <w:left w:val="single" w:sz="4" w:space="0" w:color="auto"/>
              <w:bottom w:val="single" w:sz="4" w:space="0" w:color="auto"/>
              <w:right w:val="single" w:sz="4" w:space="0" w:color="auto"/>
            </w:tcBorders>
            <w:hideMark/>
          </w:tcPr>
          <w:p w14:paraId="35913B6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Disiplin</w:t>
            </w:r>
          </w:p>
        </w:tc>
        <w:tc>
          <w:tcPr>
            <w:tcW w:w="775" w:type="dxa"/>
            <w:tcBorders>
              <w:top w:val="single" w:sz="4" w:space="0" w:color="auto"/>
              <w:left w:val="single" w:sz="4" w:space="0" w:color="auto"/>
              <w:bottom w:val="single" w:sz="4" w:space="0" w:color="auto"/>
              <w:right w:val="single" w:sz="4" w:space="0" w:color="auto"/>
            </w:tcBorders>
            <w:hideMark/>
          </w:tcPr>
          <w:p w14:paraId="1FA063BD"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Kreatif</w:t>
            </w:r>
          </w:p>
        </w:tc>
        <w:tc>
          <w:tcPr>
            <w:tcW w:w="753" w:type="dxa"/>
            <w:tcBorders>
              <w:top w:val="single" w:sz="4" w:space="0" w:color="auto"/>
              <w:left w:val="single" w:sz="4" w:space="0" w:color="auto"/>
              <w:bottom w:val="single" w:sz="4" w:space="0" w:color="auto"/>
              <w:right w:val="single" w:sz="4" w:space="0" w:color="auto"/>
            </w:tcBorders>
            <w:hideMark/>
          </w:tcPr>
          <w:p w14:paraId="671F1F8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Kerja keras</w:t>
            </w:r>
          </w:p>
        </w:tc>
        <w:tc>
          <w:tcPr>
            <w:tcW w:w="1036" w:type="dxa"/>
            <w:tcBorders>
              <w:top w:val="single" w:sz="4" w:space="0" w:color="auto"/>
              <w:left w:val="single" w:sz="4" w:space="0" w:color="auto"/>
              <w:bottom w:val="single" w:sz="4" w:space="0" w:color="auto"/>
              <w:right w:val="single" w:sz="4" w:space="0" w:color="auto"/>
            </w:tcBorders>
            <w:hideMark/>
          </w:tcPr>
          <w:p w14:paraId="30095E0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 xml:space="preserve">Tanggung </w:t>
            </w:r>
          </w:p>
          <w:p w14:paraId="7269002A"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Jawab</w:t>
            </w:r>
          </w:p>
        </w:tc>
        <w:tc>
          <w:tcPr>
            <w:tcW w:w="829" w:type="dxa"/>
            <w:tcBorders>
              <w:top w:val="single" w:sz="4" w:space="0" w:color="auto"/>
              <w:left w:val="single" w:sz="4" w:space="0" w:color="auto"/>
              <w:bottom w:val="single" w:sz="4" w:space="0" w:color="auto"/>
              <w:right w:val="nil"/>
            </w:tcBorders>
            <w:hideMark/>
          </w:tcPr>
          <w:p w14:paraId="4138525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religius</w:t>
            </w:r>
          </w:p>
        </w:tc>
      </w:tr>
      <w:tr w:rsidR="002309F2" w:rsidRPr="002309F2" w14:paraId="4C2F6F27" w14:textId="77777777" w:rsidTr="002309F2">
        <w:trPr>
          <w:trHeight w:val="182"/>
          <w:jc w:val="center"/>
        </w:trPr>
        <w:tc>
          <w:tcPr>
            <w:tcW w:w="0" w:type="auto"/>
            <w:tcBorders>
              <w:top w:val="single" w:sz="4" w:space="0" w:color="auto"/>
              <w:left w:val="nil"/>
              <w:bottom w:val="single" w:sz="4" w:space="0" w:color="auto"/>
              <w:right w:val="single" w:sz="4" w:space="0" w:color="auto"/>
            </w:tcBorders>
            <w:hideMark/>
          </w:tcPr>
          <w:p w14:paraId="5718D855"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6F302173"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UI</w:t>
            </w:r>
          </w:p>
        </w:tc>
        <w:tc>
          <w:tcPr>
            <w:tcW w:w="0" w:type="auto"/>
            <w:tcBorders>
              <w:top w:val="single" w:sz="4" w:space="0" w:color="auto"/>
              <w:left w:val="single" w:sz="4" w:space="0" w:color="auto"/>
              <w:bottom w:val="single" w:sz="4" w:space="0" w:color="auto"/>
              <w:right w:val="single" w:sz="4" w:space="0" w:color="auto"/>
            </w:tcBorders>
            <w:hideMark/>
          </w:tcPr>
          <w:p w14:paraId="24801A30"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1795C0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07CB97E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288EAD2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04960BF6"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0B559ED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6EBB0946"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185FAF9A"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29E07373"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22B9C7B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3D8C6422" w14:textId="77777777" w:rsidTr="002309F2">
        <w:trPr>
          <w:trHeight w:val="192"/>
          <w:jc w:val="center"/>
        </w:trPr>
        <w:tc>
          <w:tcPr>
            <w:tcW w:w="0" w:type="auto"/>
            <w:tcBorders>
              <w:top w:val="single" w:sz="4" w:space="0" w:color="auto"/>
              <w:left w:val="nil"/>
              <w:bottom w:val="single" w:sz="4" w:space="0" w:color="auto"/>
              <w:right w:val="single" w:sz="4" w:space="0" w:color="auto"/>
            </w:tcBorders>
            <w:hideMark/>
          </w:tcPr>
          <w:p w14:paraId="52C8036F"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14:paraId="5E38921D"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S</w:t>
            </w:r>
          </w:p>
        </w:tc>
        <w:tc>
          <w:tcPr>
            <w:tcW w:w="0" w:type="auto"/>
            <w:tcBorders>
              <w:top w:val="single" w:sz="4" w:space="0" w:color="auto"/>
              <w:left w:val="single" w:sz="4" w:space="0" w:color="auto"/>
              <w:bottom w:val="single" w:sz="4" w:space="0" w:color="auto"/>
              <w:right w:val="single" w:sz="4" w:space="0" w:color="auto"/>
            </w:tcBorders>
            <w:hideMark/>
          </w:tcPr>
          <w:p w14:paraId="3B4A45B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B62506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5B2889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5D2E92D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5EC3624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089DE50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2C692AD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599C80D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6408C8E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400FE9E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4A942149" w14:textId="77777777" w:rsidTr="002309F2">
        <w:trPr>
          <w:trHeight w:val="182"/>
          <w:jc w:val="center"/>
        </w:trPr>
        <w:tc>
          <w:tcPr>
            <w:tcW w:w="0" w:type="auto"/>
            <w:tcBorders>
              <w:top w:val="single" w:sz="4" w:space="0" w:color="auto"/>
              <w:left w:val="nil"/>
              <w:bottom w:val="single" w:sz="4" w:space="0" w:color="auto"/>
              <w:right w:val="single" w:sz="4" w:space="0" w:color="auto"/>
            </w:tcBorders>
            <w:hideMark/>
          </w:tcPr>
          <w:p w14:paraId="4DEA4ECF"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14:paraId="30DE289A"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KR</w:t>
            </w:r>
          </w:p>
        </w:tc>
        <w:tc>
          <w:tcPr>
            <w:tcW w:w="0" w:type="auto"/>
            <w:tcBorders>
              <w:top w:val="single" w:sz="4" w:space="0" w:color="auto"/>
              <w:left w:val="single" w:sz="4" w:space="0" w:color="auto"/>
              <w:bottom w:val="single" w:sz="4" w:space="0" w:color="auto"/>
              <w:right w:val="single" w:sz="4" w:space="0" w:color="auto"/>
            </w:tcBorders>
            <w:hideMark/>
          </w:tcPr>
          <w:p w14:paraId="55C867C6"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0441E9E1"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FB6132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3708FA9C"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6E8304D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335E9C7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4FA4E5E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0413DD7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09246B03"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552A15D3"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7BD737FF" w14:textId="77777777" w:rsidTr="002309F2">
        <w:trPr>
          <w:trHeight w:val="182"/>
          <w:jc w:val="center"/>
        </w:trPr>
        <w:tc>
          <w:tcPr>
            <w:tcW w:w="0" w:type="auto"/>
            <w:tcBorders>
              <w:top w:val="single" w:sz="4" w:space="0" w:color="auto"/>
              <w:left w:val="nil"/>
              <w:bottom w:val="single" w:sz="4" w:space="0" w:color="auto"/>
              <w:right w:val="single" w:sz="4" w:space="0" w:color="auto"/>
            </w:tcBorders>
            <w:hideMark/>
          </w:tcPr>
          <w:p w14:paraId="2FCDBAFF"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4</w:t>
            </w:r>
          </w:p>
        </w:tc>
        <w:tc>
          <w:tcPr>
            <w:tcW w:w="0" w:type="auto"/>
            <w:tcBorders>
              <w:top w:val="single" w:sz="4" w:space="0" w:color="auto"/>
              <w:left w:val="single" w:sz="4" w:space="0" w:color="auto"/>
              <w:bottom w:val="single" w:sz="4" w:space="0" w:color="auto"/>
              <w:right w:val="single" w:sz="4" w:space="0" w:color="auto"/>
            </w:tcBorders>
            <w:hideMark/>
          </w:tcPr>
          <w:p w14:paraId="028B9B70"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D</w:t>
            </w:r>
          </w:p>
        </w:tc>
        <w:tc>
          <w:tcPr>
            <w:tcW w:w="0" w:type="auto"/>
            <w:tcBorders>
              <w:top w:val="single" w:sz="4" w:space="0" w:color="auto"/>
              <w:left w:val="single" w:sz="4" w:space="0" w:color="auto"/>
              <w:bottom w:val="single" w:sz="4" w:space="0" w:color="auto"/>
              <w:right w:val="single" w:sz="4" w:space="0" w:color="auto"/>
            </w:tcBorders>
            <w:hideMark/>
          </w:tcPr>
          <w:p w14:paraId="40D6C026"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09964EF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5F5BED"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73566DE8"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55C3632D"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43C0A5F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50ABCEC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6A29285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47FCC52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4725450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555910F7" w14:textId="77777777" w:rsidTr="002309F2">
        <w:trPr>
          <w:trHeight w:val="192"/>
          <w:jc w:val="center"/>
        </w:trPr>
        <w:tc>
          <w:tcPr>
            <w:tcW w:w="0" w:type="auto"/>
            <w:tcBorders>
              <w:top w:val="single" w:sz="4" w:space="0" w:color="auto"/>
              <w:left w:val="nil"/>
              <w:bottom w:val="single" w:sz="4" w:space="0" w:color="auto"/>
              <w:right w:val="single" w:sz="4" w:space="0" w:color="auto"/>
            </w:tcBorders>
            <w:hideMark/>
          </w:tcPr>
          <w:p w14:paraId="0A8C32E4"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14:paraId="3F89150B"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14:paraId="08F9140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5681F98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534E9798"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091A7D1C"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583E5B4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6B41D21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5726C2B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05096743"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54CB3B5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13AFABA8"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2281B87C" w14:textId="77777777" w:rsidTr="002309F2">
        <w:trPr>
          <w:trHeight w:val="182"/>
          <w:jc w:val="center"/>
        </w:trPr>
        <w:tc>
          <w:tcPr>
            <w:tcW w:w="0" w:type="auto"/>
            <w:tcBorders>
              <w:top w:val="single" w:sz="4" w:space="0" w:color="auto"/>
              <w:left w:val="nil"/>
              <w:bottom w:val="single" w:sz="4" w:space="0" w:color="auto"/>
              <w:right w:val="single" w:sz="4" w:space="0" w:color="auto"/>
            </w:tcBorders>
            <w:hideMark/>
          </w:tcPr>
          <w:p w14:paraId="54ECB1C4"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6</w:t>
            </w:r>
          </w:p>
        </w:tc>
        <w:tc>
          <w:tcPr>
            <w:tcW w:w="0" w:type="auto"/>
            <w:tcBorders>
              <w:top w:val="single" w:sz="4" w:space="0" w:color="auto"/>
              <w:left w:val="single" w:sz="4" w:space="0" w:color="auto"/>
              <w:bottom w:val="single" w:sz="4" w:space="0" w:color="auto"/>
              <w:right w:val="single" w:sz="4" w:space="0" w:color="auto"/>
            </w:tcBorders>
            <w:hideMark/>
          </w:tcPr>
          <w:p w14:paraId="176C8479"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SB</w:t>
            </w:r>
          </w:p>
        </w:tc>
        <w:tc>
          <w:tcPr>
            <w:tcW w:w="0" w:type="auto"/>
            <w:tcBorders>
              <w:top w:val="single" w:sz="4" w:space="0" w:color="auto"/>
              <w:left w:val="single" w:sz="4" w:space="0" w:color="auto"/>
              <w:bottom w:val="single" w:sz="4" w:space="0" w:color="auto"/>
              <w:right w:val="single" w:sz="4" w:space="0" w:color="auto"/>
            </w:tcBorders>
            <w:hideMark/>
          </w:tcPr>
          <w:p w14:paraId="3922C86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066E3AC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DD2DD8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2D8A7FE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355AA42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71584C13"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636B61EC"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29987FAA"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5A6669E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25FAD31D"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4215716A" w14:textId="77777777" w:rsidTr="002309F2">
        <w:trPr>
          <w:trHeight w:val="192"/>
          <w:jc w:val="center"/>
        </w:trPr>
        <w:tc>
          <w:tcPr>
            <w:tcW w:w="0" w:type="auto"/>
            <w:tcBorders>
              <w:top w:val="single" w:sz="4" w:space="0" w:color="auto"/>
              <w:left w:val="nil"/>
              <w:bottom w:val="single" w:sz="4" w:space="0" w:color="auto"/>
              <w:right w:val="single" w:sz="4" w:space="0" w:color="auto"/>
            </w:tcBorders>
            <w:hideMark/>
          </w:tcPr>
          <w:p w14:paraId="658F2252"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7</w:t>
            </w:r>
          </w:p>
        </w:tc>
        <w:tc>
          <w:tcPr>
            <w:tcW w:w="0" w:type="auto"/>
            <w:tcBorders>
              <w:top w:val="single" w:sz="4" w:space="0" w:color="auto"/>
              <w:left w:val="single" w:sz="4" w:space="0" w:color="auto"/>
              <w:bottom w:val="single" w:sz="4" w:space="0" w:color="auto"/>
              <w:right w:val="single" w:sz="4" w:space="0" w:color="auto"/>
            </w:tcBorders>
            <w:hideMark/>
          </w:tcPr>
          <w:p w14:paraId="3F248340"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OTS</w:t>
            </w:r>
          </w:p>
        </w:tc>
        <w:tc>
          <w:tcPr>
            <w:tcW w:w="0" w:type="auto"/>
            <w:tcBorders>
              <w:top w:val="single" w:sz="4" w:space="0" w:color="auto"/>
              <w:left w:val="single" w:sz="4" w:space="0" w:color="auto"/>
              <w:bottom w:val="single" w:sz="4" w:space="0" w:color="auto"/>
              <w:right w:val="single" w:sz="4" w:space="0" w:color="auto"/>
            </w:tcBorders>
            <w:hideMark/>
          </w:tcPr>
          <w:p w14:paraId="76CBF17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08FB1316"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317F6F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6969BED0"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18CA190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1C2F688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61CAD3D8"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3D2DF18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26972BF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107DB856"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535DA744" w14:textId="77777777" w:rsidTr="002309F2">
        <w:trPr>
          <w:trHeight w:val="182"/>
          <w:jc w:val="center"/>
        </w:trPr>
        <w:tc>
          <w:tcPr>
            <w:tcW w:w="0" w:type="auto"/>
            <w:tcBorders>
              <w:top w:val="single" w:sz="4" w:space="0" w:color="auto"/>
              <w:left w:val="nil"/>
              <w:bottom w:val="single" w:sz="4" w:space="0" w:color="auto"/>
              <w:right w:val="single" w:sz="4" w:space="0" w:color="auto"/>
            </w:tcBorders>
            <w:hideMark/>
          </w:tcPr>
          <w:p w14:paraId="4BACD5DC"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8</w:t>
            </w:r>
          </w:p>
        </w:tc>
        <w:tc>
          <w:tcPr>
            <w:tcW w:w="0" w:type="auto"/>
            <w:tcBorders>
              <w:top w:val="single" w:sz="4" w:space="0" w:color="auto"/>
              <w:left w:val="single" w:sz="4" w:space="0" w:color="auto"/>
              <w:bottom w:val="single" w:sz="4" w:space="0" w:color="auto"/>
              <w:right w:val="single" w:sz="4" w:space="0" w:color="auto"/>
            </w:tcBorders>
            <w:hideMark/>
          </w:tcPr>
          <w:p w14:paraId="40953768"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AL</w:t>
            </w:r>
          </w:p>
        </w:tc>
        <w:tc>
          <w:tcPr>
            <w:tcW w:w="0" w:type="auto"/>
            <w:tcBorders>
              <w:top w:val="single" w:sz="4" w:space="0" w:color="auto"/>
              <w:left w:val="single" w:sz="4" w:space="0" w:color="auto"/>
              <w:bottom w:val="single" w:sz="4" w:space="0" w:color="auto"/>
              <w:right w:val="single" w:sz="4" w:space="0" w:color="auto"/>
            </w:tcBorders>
            <w:hideMark/>
          </w:tcPr>
          <w:p w14:paraId="377B6C7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4FE043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FF3FDFA"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7E635DC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45115BC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45FBD6CF"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696CAF6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09919AA0"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31E592F0"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4F42DE79"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r w:rsidR="002309F2" w:rsidRPr="002309F2" w14:paraId="150B7970" w14:textId="77777777" w:rsidTr="002309F2">
        <w:trPr>
          <w:trHeight w:val="375"/>
          <w:jc w:val="center"/>
        </w:trPr>
        <w:tc>
          <w:tcPr>
            <w:tcW w:w="0" w:type="auto"/>
            <w:tcBorders>
              <w:top w:val="single" w:sz="4" w:space="0" w:color="auto"/>
              <w:left w:val="nil"/>
              <w:bottom w:val="single" w:sz="4" w:space="0" w:color="auto"/>
              <w:right w:val="single" w:sz="4" w:space="0" w:color="auto"/>
            </w:tcBorders>
            <w:hideMark/>
          </w:tcPr>
          <w:p w14:paraId="4AE6B757"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9</w:t>
            </w:r>
          </w:p>
        </w:tc>
        <w:tc>
          <w:tcPr>
            <w:tcW w:w="0" w:type="auto"/>
            <w:tcBorders>
              <w:top w:val="single" w:sz="4" w:space="0" w:color="auto"/>
              <w:left w:val="single" w:sz="4" w:space="0" w:color="auto"/>
              <w:bottom w:val="single" w:sz="4" w:space="0" w:color="auto"/>
              <w:right w:val="single" w:sz="4" w:space="0" w:color="auto"/>
            </w:tcBorders>
            <w:hideMark/>
          </w:tcPr>
          <w:p w14:paraId="10146411" w14:textId="77777777" w:rsidR="002309F2" w:rsidRPr="002309F2" w:rsidRDefault="002309F2" w:rsidP="002309F2">
            <w:pPr>
              <w:spacing w:after="0"/>
              <w:jc w:val="both"/>
              <w:rPr>
                <w:rFonts w:ascii="Book Antiqua" w:hAnsi="Book Antiqua"/>
                <w:sz w:val="18"/>
                <w:szCs w:val="18"/>
              </w:rPr>
            </w:pPr>
            <w:r w:rsidRPr="002309F2">
              <w:rPr>
                <w:rFonts w:ascii="Book Antiqua" w:hAnsi="Book Antiqua"/>
                <w:sz w:val="18"/>
                <w:szCs w:val="18"/>
              </w:rPr>
              <w:t>TOP</w:t>
            </w:r>
          </w:p>
        </w:tc>
        <w:tc>
          <w:tcPr>
            <w:tcW w:w="0" w:type="auto"/>
            <w:tcBorders>
              <w:top w:val="single" w:sz="4" w:space="0" w:color="auto"/>
              <w:left w:val="single" w:sz="4" w:space="0" w:color="auto"/>
              <w:bottom w:val="single" w:sz="4" w:space="0" w:color="auto"/>
              <w:right w:val="single" w:sz="4" w:space="0" w:color="auto"/>
            </w:tcBorders>
            <w:hideMark/>
          </w:tcPr>
          <w:p w14:paraId="794FA362"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F3BE42E"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37ADA309"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14:paraId="1B546085"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649" w:type="dxa"/>
            <w:tcBorders>
              <w:top w:val="single" w:sz="4" w:space="0" w:color="auto"/>
              <w:left w:val="single" w:sz="4" w:space="0" w:color="auto"/>
              <w:bottom w:val="single" w:sz="4" w:space="0" w:color="auto"/>
              <w:right w:val="single" w:sz="4" w:space="0" w:color="auto"/>
            </w:tcBorders>
            <w:hideMark/>
          </w:tcPr>
          <w:p w14:paraId="0F079667"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14:paraId="312196DB"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75" w:type="dxa"/>
            <w:tcBorders>
              <w:top w:val="single" w:sz="4" w:space="0" w:color="auto"/>
              <w:left w:val="single" w:sz="4" w:space="0" w:color="auto"/>
              <w:bottom w:val="single" w:sz="4" w:space="0" w:color="auto"/>
              <w:right w:val="single" w:sz="4" w:space="0" w:color="auto"/>
            </w:tcBorders>
            <w:hideMark/>
          </w:tcPr>
          <w:p w14:paraId="70A51431"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753" w:type="dxa"/>
            <w:tcBorders>
              <w:top w:val="single" w:sz="4" w:space="0" w:color="auto"/>
              <w:left w:val="single" w:sz="4" w:space="0" w:color="auto"/>
              <w:bottom w:val="single" w:sz="4" w:space="0" w:color="auto"/>
              <w:right w:val="single" w:sz="4" w:space="0" w:color="auto"/>
            </w:tcBorders>
            <w:hideMark/>
          </w:tcPr>
          <w:p w14:paraId="0804845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1036" w:type="dxa"/>
            <w:tcBorders>
              <w:top w:val="single" w:sz="4" w:space="0" w:color="auto"/>
              <w:left w:val="single" w:sz="4" w:space="0" w:color="auto"/>
              <w:bottom w:val="single" w:sz="4" w:space="0" w:color="auto"/>
              <w:right w:val="single" w:sz="4" w:space="0" w:color="auto"/>
            </w:tcBorders>
            <w:hideMark/>
          </w:tcPr>
          <w:p w14:paraId="30554CFA"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c>
          <w:tcPr>
            <w:tcW w:w="829" w:type="dxa"/>
            <w:tcBorders>
              <w:top w:val="single" w:sz="4" w:space="0" w:color="auto"/>
              <w:left w:val="single" w:sz="4" w:space="0" w:color="auto"/>
              <w:bottom w:val="single" w:sz="4" w:space="0" w:color="auto"/>
              <w:right w:val="nil"/>
            </w:tcBorders>
            <w:hideMark/>
          </w:tcPr>
          <w:p w14:paraId="5376F114" w14:textId="77777777" w:rsidR="002309F2" w:rsidRPr="002309F2" w:rsidRDefault="002309F2" w:rsidP="002309F2">
            <w:pPr>
              <w:spacing w:after="0"/>
              <w:jc w:val="both"/>
              <w:rPr>
                <w:rFonts w:ascii="Book Antiqua" w:hAnsi="Book Antiqua"/>
                <w:b/>
                <w:sz w:val="18"/>
                <w:szCs w:val="18"/>
              </w:rPr>
            </w:pPr>
            <w:r w:rsidRPr="002309F2">
              <w:rPr>
                <w:rFonts w:ascii="Book Antiqua" w:hAnsi="Book Antiqua"/>
                <w:b/>
                <w:sz w:val="18"/>
                <w:szCs w:val="18"/>
              </w:rPr>
              <w:t>√</w:t>
            </w:r>
          </w:p>
        </w:tc>
      </w:tr>
    </w:tbl>
    <w:p w14:paraId="1E455EDE" w14:textId="77777777" w:rsidR="002309F2" w:rsidRPr="002309F2" w:rsidRDefault="002309F2" w:rsidP="002309F2">
      <w:pPr>
        <w:spacing w:after="0"/>
        <w:rPr>
          <w:rFonts w:ascii="Book Antiqua" w:hAnsi="Book Antiqua"/>
          <w:sz w:val="24"/>
          <w:szCs w:val="24"/>
          <w:lang w:val="en-US" w:eastAsia="ar-SA"/>
        </w:rPr>
      </w:pPr>
      <w:r w:rsidRPr="002309F2">
        <w:rPr>
          <w:rFonts w:ascii="Book Antiqua" w:hAnsi="Book Antiqua"/>
          <w:sz w:val="24"/>
          <w:szCs w:val="24"/>
        </w:rPr>
        <w:t>Keterangan: PA</w:t>
      </w:r>
      <w:r w:rsidRPr="002309F2">
        <w:rPr>
          <w:rFonts w:ascii="Book Antiqua" w:hAnsi="Book Antiqua"/>
          <w:sz w:val="24"/>
          <w:szCs w:val="24"/>
        </w:rPr>
        <w:tab/>
        <w:t>: Program Acara</w:t>
      </w:r>
    </w:p>
    <w:p w14:paraId="66552684" w14:textId="77777777" w:rsidR="002309F2" w:rsidRPr="002309F2" w:rsidRDefault="002309F2" w:rsidP="002309F2">
      <w:pPr>
        <w:spacing w:after="0"/>
        <w:rPr>
          <w:rFonts w:ascii="Book Antiqua" w:hAnsi="Book Antiqua"/>
          <w:sz w:val="24"/>
          <w:szCs w:val="24"/>
        </w:rPr>
      </w:pPr>
      <w:r w:rsidRPr="002309F2">
        <w:rPr>
          <w:rFonts w:ascii="Book Antiqua" w:hAnsi="Book Antiqua"/>
          <w:sz w:val="24"/>
          <w:szCs w:val="24"/>
        </w:rPr>
        <w:tab/>
      </w:r>
      <w:r w:rsidRPr="002309F2">
        <w:rPr>
          <w:rFonts w:ascii="Book Antiqua" w:hAnsi="Book Antiqua"/>
          <w:sz w:val="24"/>
          <w:szCs w:val="24"/>
        </w:rPr>
        <w:tab/>
        <w:t>UI</w:t>
      </w:r>
      <w:r w:rsidRPr="002309F2">
        <w:rPr>
          <w:rFonts w:ascii="Book Antiqua" w:hAnsi="Book Antiqua"/>
          <w:sz w:val="24"/>
          <w:szCs w:val="24"/>
        </w:rPr>
        <w:tab/>
        <w:t>: Upin dan Ipin</w:t>
      </w:r>
    </w:p>
    <w:p w14:paraId="6BB374CF" w14:textId="77777777" w:rsidR="002309F2" w:rsidRPr="002309F2" w:rsidRDefault="002309F2" w:rsidP="002309F2">
      <w:pPr>
        <w:spacing w:after="0"/>
        <w:ind w:left="720" w:firstLine="720"/>
        <w:rPr>
          <w:rFonts w:ascii="Book Antiqua" w:hAnsi="Book Antiqua"/>
          <w:sz w:val="24"/>
          <w:szCs w:val="24"/>
        </w:rPr>
      </w:pPr>
      <w:r w:rsidRPr="002309F2">
        <w:rPr>
          <w:rFonts w:ascii="Book Antiqua" w:hAnsi="Book Antiqua"/>
          <w:sz w:val="24"/>
          <w:szCs w:val="24"/>
        </w:rPr>
        <w:t>S</w:t>
      </w:r>
      <w:r w:rsidRPr="002309F2">
        <w:rPr>
          <w:rFonts w:ascii="Book Antiqua" w:hAnsi="Book Antiqua"/>
          <w:sz w:val="24"/>
          <w:szCs w:val="24"/>
        </w:rPr>
        <w:tab/>
        <w:t>: SpongeBob</w:t>
      </w:r>
    </w:p>
    <w:p w14:paraId="5E9527C0" w14:textId="77777777" w:rsidR="002309F2" w:rsidRPr="002309F2" w:rsidRDefault="002309F2" w:rsidP="002309F2">
      <w:pPr>
        <w:spacing w:after="0"/>
        <w:rPr>
          <w:rFonts w:ascii="Book Antiqua" w:hAnsi="Book Antiqua"/>
          <w:sz w:val="24"/>
          <w:szCs w:val="24"/>
        </w:rPr>
      </w:pPr>
      <w:r w:rsidRPr="002309F2">
        <w:rPr>
          <w:rFonts w:ascii="Book Antiqua" w:hAnsi="Book Antiqua"/>
          <w:sz w:val="24"/>
          <w:szCs w:val="24"/>
        </w:rPr>
        <w:tab/>
      </w:r>
      <w:r w:rsidRPr="002309F2">
        <w:rPr>
          <w:rFonts w:ascii="Book Antiqua" w:hAnsi="Book Antiqua"/>
          <w:sz w:val="24"/>
          <w:szCs w:val="24"/>
        </w:rPr>
        <w:tab/>
        <w:t>KR</w:t>
      </w:r>
      <w:r w:rsidRPr="002309F2">
        <w:rPr>
          <w:rFonts w:ascii="Book Antiqua" w:hAnsi="Book Antiqua"/>
          <w:sz w:val="24"/>
          <w:szCs w:val="24"/>
        </w:rPr>
        <w:tab/>
        <w:t>: Kamen Rider</w:t>
      </w:r>
    </w:p>
    <w:p w14:paraId="1B22E903" w14:textId="77777777" w:rsidR="002309F2" w:rsidRPr="002309F2" w:rsidRDefault="002309F2" w:rsidP="002309F2">
      <w:pPr>
        <w:spacing w:after="0"/>
        <w:ind w:left="720" w:firstLine="720"/>
        <w:rPr>
          <w:rFonts w:ascii="Book Antiqua" w:hAnsi="Book Antiqua"/>
          <w:sz w:val="24"/>
          <w:szCs w:val="24"/>
        </w:rPr>
      </w:pPr>
      <w:r w:rsidRPr="002309F2">
        <w:rPr>
          <w:rFonts w:ascii="Book Antiqua" w:hAnsi="Book Antiqua"/>
          <w:sz w:val="24"/>
          <w:szCs w:val="24"/>
        </w:rPr>
        <w:t>D</w:t>
      </w:r>
      <w:r w:rsidRPr="002309F2">
        <w:rPr>
          <w:rFonts w:ascii="Book Antiqua" w:hAnsi="Book Antiqua"/>
          <w:sz w:val="24"/>
          <w:szCs w:val="24"/>
        </w:rPr>
        <w:tab/>
        <w:t>: Doraemon</w:t>
      </w:r>
    </w:p>
    <w:p w14:paraId="2551E006" w14:textId="77777777" w:rsidR="002309F2" w:rsidRPr="002309F2" w:rsidRDefault="002309F2" w:rsidP="002309F2">
      <w:pPr>
        <w:spacing w:after="0"/>
        <w:ind w:left="2160" w:hanging="720"/>
        <w:rPr>
          <w:rFonts w:ascii="Book Antiqua" w:hAnsi="Book Antiqua"/>
          <w:sz w:val="24"/>
          <w:szCs w:val="24"/>
        </w:rPr>
      </w:pPr>
      <w:r w:rsidRPr="002309F2">
        <w:rPr>
          <w:rFonts w:ascii="Book Antiqua" w:hAnsi="Book Antiqua"/>
          <w:sz w:val="24"/>
          <w:szCs w:val="24"/>
        </w:rPr>
        <w:t>MT</w:t>
      </w:r>
      <w:r w:rsidRPr="002309F2">
        <w:rPr>
          <w:rFonts w:ascii="Book Antiqua" w:hAnsi="Book Antiqua"/>
          <w:sz w:val="24"/>
          <w:szCs w:val="24"/>
        </w:rPr>
        <w:tab/>
        <w:t>: Mungkin and Trunk</w:t>
      </w:r>
    </w:p>
    <w:p w14:paraId="510C080A" w14:textId="77777777" w:rsidR="002309F2" w:rsidRPr="002309F2" w:rsidRDefault="002309F2" w:rsidP="002309F2">
      <w:pPr>
        <w:spacing w:after="0"/>
        <w:rPr>
          <w:rFonts w:ascii="Book Antiqua" w:hAnsi="Book Antiqua"/>
          <w:sz w:val="24"/>
          <w:szCs w:val="24"/>
        </w:rPr>
      </w:pPr>
      <w:r w:rsidRPr="002309F2">
        <w:rPr>
          <w:rFonts w:ascii="Book Antiqua" w:hAnsi="Book Antiqua"/>
          <w:sz w:val="24"/>
          <w:szCs w:val="24"/>
        </w:rPr>
        <w:tab/>
      </w:r>
      <w:r w:rsidRPr="002309F2">
        <w:rPr>
          <w:rFonts w:ascii="Book Antiqua" w:hAnsi="Book Antiqua"/>
          <w:sz w:val="24"/>
          <w:szCs w:val="24"/>
        </w:rPr>
        <w:tab/>
        <w:t>SB</w:t>
      </w:r>
      <w:r w:rsidRPr="002309F2">
        <w:rPr>
          <w:rFonts w:ascii="Book Antiqua" w:hAnsi="Book Antiqua"/>
          <w:sz w:val="24"/>
          <w:szCs w:val="24"/>
        </w:rPr>
        <w:tab/>
        <w:t>: Si Bolang</w:t>
      </w:r>
    </w:p>
    <w:p w14:paraId="559D5ADF" w14:textId="77777777" w:rsidR="002309F2" w:rsidRPr="002309F2" w:rsidRDefault="002309F2" w:rsidP="002309F2">
      <w:pPr>
        <w:spacing w:after="0"/>
        <w:ind w:left="720" w:firstLine="720"/>
        <w:rPr>
          <w:rFonts w:ascii="Book Antiqua" w:hAnsi="Book Antiqua"/>
          <w:sz w:val="24"/>
          <w:szCs w:val="24"/>
        </w:rPr>
      </w:pPr>
      <w:r w:rsidRPr="002309F2">
        <w:rPr>
          <w:rFonts w:ascii="Book Antiqua" w:hAnsi="Book Antiqua"/>
          <w:sz w:val="24"/>
          <w:szCs w:val="24"/>
        </w:rPr>
        <w:t>OTS</w:t>
      </w:r>
      <w:r w:rsidRPr="002309F2">
        <w:rPr>
          <w:rFonts w:ascii="Book Antiqua" w:hAnsi="Book Antiqua"/>
          <w:sz w:val="24"/>
          <w:szCs w:val="24"/>
        </w:rPr>
        <w:tab/>
        <w:t>: On The Spot</w:t>
      </w:r>
    </w:p>
    <w:p w14:paraId="10B404CA" w14:textId="77777777" w:rsidR="002309F2" w:rsidRPr="002309F2" w:rsidRDefault="002309F2" w:rsidP="002309F2">
      <w:pPr>
        <w:spacing w:after="0"/>
        <w:ind w:left="720" w:firstLine="720"/>
        <w:rPr>
          <w:rFonts w:ascii="Book Antiqua" w:hAnsi="Book Antiqua"/>
          <w:sz w:val="24"/>
          <w:szCs w:val="24"/>
        </w:rPr>
      </w:pPr>
      <w:r w:rsidRPr="002309F2">
        <w:rPr>
          <w:rFonts w:ascii="Book Antiqua" w:hAnsi="Book Antiqua"/>
          <w:sz w:val="24"/>
          <w:szCs w:val="24"/>
        </w:rPr>
        <w:t>AL</w:t>
      </w:r>
      <w:r w:rsidRPr="002309F2">
        <w:rPr>
          <w:rFonts w:ascii="Book Antiqua" w:hAnsi="Book Antiqua"/>
          <w:sz w:val="24"/>
          <w:szCs w:val="24"/>
        </w:rPr>
        <w:tab/>
        <w:t>: Anak Langit</w:t>
      </w:r>
    </w:p>
    <w:p w14:paraId="652882D0" w14:textId="77777777" w:rsidR="002309F2" w:rsidRPr="002309F2" w:rsidRDefault="002309F2" w:rsidP="002309F2">
      <w:pPr>
        <w:spacing w:after="0"/>
        <w:ind w:left="720" w:firstLine="720"/>
        <w:rPr>
          <w:rFonts w:ascii="Book Antiqua" w:hAnsi="Book Antiqua"/>
          <w:sz w:val="24"/>
          <w:szCs w:val="24"/>
        </w:rPr>
      </w:pPr>
      <w:r w:rsidRPr="002309F2">
        <w:rPr>
          <w:rFonts w:ascii="Book Antiqua" w:hAnsi="Book Antiqua"/>
          <w:sz w:val="24"/>
          <w:szCs w:val="24"/>
        </w:rPr>
        <w:t>TOP</w:t>
      </w:r>
      <w:r w:rsidRPr="002309F2">
        <w:rPr>
          <w:rFonts w:ascii="Book Antiqua" w:hAnsi="Book Antiqua"/>
          <w:sz w:val="24"/>
          <w:szCs w:val="24"/>
        </w:rPr>
        <w:tab/>
        <w:t>: Tukang Ojek Pengkolan</w:t>
      </w:r>
    </w:p>
    <w:p w14:paraId="31A12F9A" w14:textId="77777777" w:rsidR="002309F2" w:rsidRPr="002309F2" w:rsidRDefault="002309F2" w:rsidP="002309F2">
      <w:pPr>
        <w:spacing w:after="0"/>
        <w:ind w:firstLine="426"/>
        <w:jc w:val="both"/>
        <w:rPr>
          <w:rFonts w:ascii="Book Antiqua" w:eastAsia="Times New Roman" w:hAnsi="Book Antiqua"/>
          <w:sz w:val="24"/>
          <w:szCs w:val="24"/>
        </w:rPr>
      </w:pPr>
    </w:p>
    <w:p w14:paraId="6E900099" w14:textId="77777777" w:rsidR="002309F2" w:rsidRPr="002309F2" w:rsidRDefault="002309F2" w:rsidP="002309F2">
      <w:pPr>
        <w:spacing w:after="0"/>
        <w:rPr>
          <w:rFonts w:ascii="Book Antiqua" w:hAnsi="Book Antiqua"/>
          <w:b/>
          <w:sz w:val="24"/>
          <w:szCs w:val="24"/>
          <w:lang w:eastAsia="ar-SA"/>
        </w:rPr>
      </w:pPr>
      <w:r w:rsidRPr="002309F2">
        <w:rPr>
          <w:rFonts w:ascii="Book Antiqua" w:hAnsi="Book Antiqua"/>
          <w:b/>
          <w:sz w:val="24"/>
          <w:szCs w:val="24"/>
        </w:rPr>
        <w:t>Karakter Peduli Sosial</w:t>
      </w:r>
    </w:p>
    <w:p w14:paraId="2573E7DE"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Karakter kepedulian merupakan sikap seseorang dalam memperlakukan orang lain dengan kebaikan dan kedermawanan, peka terhadap perasaan orang lain, siap membantu orang lain yang membutuhkan bantuan, tidak berbuat kasar dan menyakiti orang lain. Karakter tersebut perlu diajarkan kepada anak-anak, melalui pendidikan karakter tersebut anak akan mengerti perbedaan sosial dan moral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Muktadir","given":"Abdul","non-dropping-particle":"","parse-names":false,"suffix":""}],"container-title":"Litera","id":"ITEM-1","issue":"1","issued":{"date-parts":[["2018"]]},"page":"135-142","title":"Model Bahan Ajar Mulok Berbasis Cerita Rakyat untuk Pendidikan Karakter di SD","type":"article-journal","volume":"17"},"uris":["http://www.mendeley.com/documents/?uuid=ff4d772e-100d-4cf8-b693-761342fed754"]}],"mendeley":{"formattedCitation":"(Muktadir, 2018)","plainTextFormattedCitation":"(Muktadir, 2018)","previouslyFormattedCitation":"(Muktadir,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(Muktadir, 2018)</w:t>
      </w:r>
      <w:r w:rsidRPr="002309F2">
        <w:rPr>
          <w:rFonts w:ascii="Book Antiqua" w:hAnsi="Book Antiqua"/>
          <w:sz w:val="24"/>
          <w:szCs w:val="24"/>
        </w:rPr>
        <w:fldChar w:fldCharType="end"/>
      </w:r>
      <w:r w:rsidRPr="002309F2">
        <w:rPr>
          <w:rFonts w:ascii="Book Antiqua" w:hAnsi="Book Antiqua"/>
          <w:sz w:val="24"/>
          <w:szCs w:val="24"/>
        </w:rPr>
        <w:t>. Program acara televisi yang menyajikan nilai pendidikan karakter peduli sosial adalah: (1) SpongeBob, (2) Kamen Rider, (3) Doraemon, (4) Munkin dan Trunk, (5) Si Bolang, (6) Anak Langit, dan (7) Tukang Ojek Pengkolan. Berikut ini contoh karakter peduli sosial.</w:t>
      </w:r>
    </w:p>
    <w:p w14:paraId="6A92F3E8"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eastAsia="Georgia" w:hAnsi="Book Antiqua"/>
          <w:i/>
          <w:sz w:val="24"/>
          <w:szCs w:val="24"/>
        </w:rPr>
        <w:t>“</w:t>
      </w:r>
      <w:r w:rsidRPr="002309F2">
        <w:rPr>
          <w:rFonts w:ascii="Book Antiqua" w:hAnsi="Book Antiqua"/>
          <w:i/>
          <w:sz w:val="24"/>
          <w:szCs w:val="24"/>
        </w:rPr>
        <w:t>Itu benar Krab. Tidak dapat dipercaya, aku menemukannya tergeletak di bawah. Ahahahaha jadi aku kembalikan. Ini ambillah.” (Plankton) (21-12-2019)</w:t>
      </w:r>
    </w:p>
    <w:p w14:paraId="22A3F754" w14:textId="77777777" w:rsidR="002309F2" w:rsidRPr="002309F2" w:rsidRDefault="002309F2" w:rsidP="002309F2">
      <w:pPr>
        <w:spacing w:after="0"/>
        <w:jc w:val="both"/>
        <w:rPr>
          <w:rFonts w:ascii="Book Antiqua" w:hAnsi="Book Antiqua"/>
          <w:i/>
          <w:sz w:val="24"/>
          <w:szCs w:val="24"/>
        </w:rPr>
      </w:pPr>
    </w:p>
    <w:p w14:paraId="07542883"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 merupakan kutipan dialog antara Plankton dengan Tuan Krab dalam program acara SpongeBob. Karakter kepedulian sosial yang utama tampak pada kepedulian terhadap orang lain atau masyarakat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{"citationItems":[{"id":"ITEM-1","itemData":{"author":[{"dropping-particle":"","family":"Ilmi","given":"Darul","non-dropping-particle":"","parse-names":false,"suffix":""}],"container-title":"ISLAM REALITAS: Journal of Islamic &amp; Social Studies Vol.","id":"ITEM-1","issue":"1","issued":{"date-parts":[["2015"]]},"page":"45-54","title":"Pendidikan Karakter Berbasis Nilai-nilai Kearifan Lokal Melalui Ungkapan Bijak Minangkabau","type":"article-journal","volume":"1"},"uris":["http://www.mendeley.com/documents/?uuid=62c4e1b4-7429-4e98-b78c-344a9abfc669"]}],"mendeley":{"formattedCitation":"(Ilmi, 2015)","plainTextFormattedCitation":"(Ilmi, 2015)","previouslyFormattedCitation":"(Ilmi, 2015)"},"properties":{"noteIndex":0},"schema":"https://github.com/citation-style-language/schema/raw/master/csl-citation.json"}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(Ilmi, 2015)</w:t>
      </w:r>
      <w:r w:rsidRPr="002309F2">
        <w:rPr>
          <w:rFonts w:ascii="Book Antiqua" w:hAnsi="Book Antiqua"/>
          <w:sz w:val="24"/>
          <w:szCs w:val="24"/>
        </w:rPr>
        <w:fldChar w:fldCharType="end"/>
      </w:r>
      <w:r w:rsidRPr="002309F2">
        <w:rPr>
          <w:rFonts w:ascii="Book Antiqua" w:hAnsi="Book Antiqua"/>
          <w:sz w:val="24"/>
          <w:szCs w:val="24"/>
        </w:rPr>
        <w:t>. Hal ini terlihat dari dialog yang disajikan pada contoh tersebut. Kepedulian sosial tampak pada respons Plankton yang menemukan benda milik Tuan Krab yang jatuh sehingga Plankton mengambilnya yang kemudian mengembalikan kepada pemiliknya. Contoh lain juga terdapat pada program acara Kamen Rider berikut.</w:t>
      </w:r>
    </w:p>
    <w:p w14:paraId="42A2D8A5"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hAnsi="Book Antiqua"/>
          <w:i/>
          <w:sz w:val="24"/>
          <w:szCs w:val="24"/>
        </w:rPr>
        <w:lastRenderedPageBreak/>
        <w:t>“Memangnya ada pasien yang tidak boleh ditolong? Seberapa jahatnya orang, nyawa adalah nyawa. Aku tidak akan bisa membiarkan ada pasien kesakitan sementara aku diam saja. Aku tidak akan bisa.” (Emu) (19-12-2019)</w:t>
      </w:r>
    </w:p>
    <w:p w14:paraId="7C5E0E79" w14:textId="77777777" w:rsidR="002309F2" w:rsidRPr="002309F2" w:rsidRDefault="002309F2" w:rsidP="002309F2">
      <w:pPr>
        <w:spacing w:after="0"/>
        <w:jc w:val="both"/>
        <w:rPr>
          <w:rFonts w:ascii="Book Antiqua" w:hAnsi="Book Antiqua"/>
          <w:i/>
          <w:sz w:val="24"/>
          <w:szCs w:val="24"/>
        </w:rPr>
      </w:pPr>
    </w:p>
    <w:p w14:paraId="3F5E44AC"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(2) merupakan dialog antara Emu Hajo dengan Direktur Rumah Sakit yang pada saat tersebut karena adanya pasien di rumah sakit yang terabaikan. Adanya pengabaian terhadap pasien di rumah sakit merupakan tindakan yang tidak manusiawi dan tidak sepantasnya hal tersebut dilakukan. Sikap yang ditunjukkan Emu merupakan perwujudan karakter peduli sosial kepada orang lain. Hal tersebut sesuai dengan yang dinyatakan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{"citationItems":[{"id":"ITEM-1","itemData":{"DOI":"10.33369/diksa.v2i2.3411","ISSN":"2460-8734","abstract":"The purpose of this study to determine the values of character education in the film of Upin and Ipin production Les' Copaque in 2010. This research uses descriptive method. The data in this research is the dialogue in the film of Upin and Ipin production in 2010 that contains the value of character education. Based on the analysis found values contained in the film of Upin and Ipin production Les' Copaque in 2010 is religious, honest, tolerance, discipline, hard work, creative, curiosity, appreciate the achievements, friendly, social care / care about others, responsibility, brave, cooperation, mutual help, wisdom, respect for all life forms and environment that care of each other, respect for others / public politeness, and self-respect. There is value that specially treated is patriotism because it involves nationalism. Upin and Ipin Film production of Les Copaque in 2010 containing values of character education.","author":[{"dropping-particle":"","family":"Purnomo","given":"Fazrul Sandi","non-dropping-particle":"","parse-names":false,"suffix":""}],"container-title":"Diksa : Pendidikan Bahasa dan Sastra Indonesia","id":"ITEM-1","issue":"2","issued":{"date-parts":[["2016"]]},"page":"142-149","title":"Analisis Nilai–Nilai Pendidikan Karakter dalam Film Upin dan Ipin Produksi Les Copaque Tahun 2010","type":"article-journal","volume":"2"},"uris":["http://www.mendeley.com/documents/?uuid=94725989-07ee-4bf3-a51b-fef3b4bbf2d4"]}],"mendeley":{"formattedCitation":"(Purnomo, 2016)","manualFormatting":"Purnomo (2016)","plainTextFormattedCitation":"(Purnomo, 2016)","previouslyFormattedCitation":"(Purnomo, 2016)"},"properties":{"noteIndex":0},"schema":"https://github.com/citation-style-language/schema/raw/master/csl-citation.json"}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Purnomo (2016)</w:t>
      </w:r>
      <w:r w:rsidRPr="002309F2">
        <w:rPr>
          <w:rFonts w:ascii="Book Antiqua" w:hAnsi="Book Antiqua"/>
          <w:sz w:val="24"/>
          <w:szCs w:val="24"/>
        </w:rPr>
        <w:fldChar w:fldCharType="end"/>
      </w:r>
      <w:r w:rsidRPr="002309F2">
        <w:rPr>
          <w:rFonts w:ascii="Book Antiqua" w:hAnsi="Book Antiqua"/>
          <w:sz w:val="24"/>
          <w:szCs w:val="24"/>
        </w:rPr>
        <w:t xml:space="preserve"> perwujudan karakter peduli sosial melalui sikap dan tindakan yang selalu ingin memberi bantuan dan pertolongan kepada orang lain. Bantuan yang diberikan Emo adalah dengan mengomunikasikan kepada rumah sakit supaya pasien yang terabaikan dapat segera ditangani. Karakter kepedulian juga terlihat pada program acara Doraemon sebagai berikut.</w:t>
      </w:r>
    </w:p>
    <w:p w14:paraId="1E7D591F"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eastAsia="Georgia" w:hAnsi="Book Antiqua"/>
          <w:i/>
          <w:sz w:val="24"/>
          <w:szCs w:val="24"/>
        </w:rPr>
        <w:t>“</w:t>
      </w:r>
      <w:r w:rsidRPr="002309F2">
        <w:rPr>
          <w:rFonts w:ascii="Book Antiqua" w:hAnsi="Book Antiqua"/>
          <w:i/>
          <w:sz w:val="24"/>
          <w:szCs w:val="24"/>
        </w:rPr>
        <w:t>Nobita, kami juga akan membantumu mencarinya. Kalau teman kesulitan, kita harus membantunya kan?” (Shizuka) (22-19-2019)</w:t>
      </w:r>
    </w:p>
    <w:p w14:paraId="49D0BD8C" w14:textId="77777777" w:rsidR="002309F2" w:rsidRPr="002309F2" w:rsidRDefault="002309F2" w:rsidP="002309F2">
      <w:pPr>
        <w:spacing w:after="0"/>
        <w:jc w:val="both"/>
        <w:rPr>
          <w:rFonts w:ascii="Book Antiqua" w:hAnsi="Book Antiqua"/>
          <w:sz w:val="24"/>
          <w:szCs w:val="24"/>
        </w:rPr>
      </w:pPr>
    </w:p>
    <w:p w14:paraId="6804820B"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Contoh (3) merupakan dialog antara Shizuka dengan Nobita dalam menghadapi masalah yang dialami Nobita. Nobita yang sedang mengalami permasalahan hilangnya anjing Nobita. Sikap kepedulian yang ditampilkan Shizuka pada dialog tersebut adalah akan membantu Nobita untuk mencari anjingnya yang hilang. Dengan demikian, sikap dan tindakan yang diungkapkan Shizuka termasuk karakter kepedulian sosial kepada Nobita dalam mencari anjing. Contoh karakter peduli sosial lainnya sebagai berikut.</w:t>
      </w:r>
    </w:p>
    <w:p w14:paraId="0FFDC634"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eastAsia="Georgia" w:hAnsi="Book Antiqua"/>
          <w:i/>
          <w:sz w:val="24"/>
          <w:szCs w:val="24"/>
        </w:rPr>
        <w:t>“</w:t>
      </w:r>
      <w:r w:rsidRPr="002309F2">
        <w:rPr>
          <w:rFonts w:ascii="Book Antiqua" w:hAnsi="Book Antiqua"/>
          <w:i/>
          <w:sz w:val="24"/>
          <w:szCs w:val="24"/>
        </w:rPr>
        <w:t>Tanaman anggrek yang layu itu pun lalu dibawa Trunk ke lebah. Oleh lebah, tanaman itu ditaruh di tepi sungai dan usahanya berbuah manis, tanaman anggrek itu bisa hidup.” (24-10-2019)</w:t>
      </w:r>
    </w:p>
    <w:p w14:paraId="15A96314" w14:textId="77777777" w:rsidR="002309F2" w:rsidRPr="002309F2" w:rsidRDefault="002309F2" w:rsidP="002309F2">
      <w:pPr>
        <w:spacing w:after="0"/>
        <w:jc w:val="both"/>
        <w:rPr>
          <w:rFonts w:ascii="Book Antiqua" w:hAnsi="Book Antiqua"/>
          <w:sz w:val="24"/>
          <w:szCs w:val="24"/>
        </w:rPr>
      </w:pPr>
    </w:p>
    <w:p w14:paraId="1E4AB3DC"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(4) merupakan perilaku yang menunjukkan karakter kepedulian. Hal tersebut ditunjukkan oleh Trunk yang menolong sahabatnya yang mengalami kesusahan, yakni tanaman anggrek yang dimiliki temanya tersebut layu. Selanjutnya, Trunk membantu Munki dengan cara membawa tanaman anggrek yang layu diberikan kepada lebah dan lebah pun membawa tanaman anggrek yang layu ke tepi sungai dan akhirnya tanaman anggrek menjadi hidup kembali. Karakter tersebut selain menunjukkan kepedulian sosial juga menunjukkan kepedulian lingkungan. Hal tersebut dapat dijadikan sebagai media pendidikan karakter. Hal ini sesuai dengan konten pendidikan yang sering mengangkat permasalahan lingkungan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{"citationItems":[{"id":"ITEM-1","itemData":{"DOI":"10.1016/j.sbspro.2015.07.222","ISSN":"18770428","abstract":"Environmental issues are frequently used nowadays as educational content. It brings together innovations in constant learning and improvement of students’ education. Environmental education is focused on the complex relationships between the population and the environment. It is a field of study that brings new knowledge and challenges each day. The methodologies of the research in this field, as well as its realisation and the process of production are different. The basis is good knowledge, an overview of the analysis used and good orientation, as well as reviews in the field of environmental studies. Students have many opportunities to cooperate in research preparation and also in the research area. They can participate in the implementation of the results into real work. With the help of different stimuli and motivational elements, teachers and students can create an educational situation that motivates action, as well as education, in the environment. It is difficult to educate future graduates to have a positive attitude about the environment; this needs good motivation and constant study of this field. The article deals with examples focused on environmental problems that have been dealt with in particular research activities of university students.","author":[{"dropping-particle":"","family":"Feszterova","given":"Melania","non-dropping-particle":"","parse-names":false,"suffix":""},{"dropping-particle":"","family":"Jomova","given":"Klaudia","non-dropping-particle":"","parse-names":false,"suffix":""}],"container-title":"Procedia - Social and Behavioral Sciences","id":"ITEM-1","issue":"February","issued":{"date-parts":[["2015"]]},"page":"1697-1702","publisher":"Elsevier B.V.","title":"Character of Innovations in Environmental Education","type":"article-journal","volume":"197"},"uris":["http://www.mendeley.com/documents/?uuid=3cdd58e8-d1d3-4b1b-a03e-2b582cfe96d5"]}],"mendeley":{"formattedCitation":"(Feszterova &amp; Jomova, 2015)","plainTextFormattedCitation":"(Feszterova &amp; Jomova, 2015)","previouslyFormattedCitation":"(Feszterova &amp; Jomova, 2015)"},"properties":{"noteIndex":0},"schema":"https://github.com/citation-style-language/schema/raw/master/csl-citation.json"}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(Feszterova &amp; Jomova, 2015)</w:t>
      </w:r>
      <w:r w:rsidRPr="002309F2">
        <w:rPr>
          <w:rFonts w:ascii="Book Antiqua" w:hAnsi="Book Antiqua"/>
          <w:sz w:val="24"/>
          <w:szCs w:val="24"/>
        </w:rPr>
        <w:fldChar w:fldCharType="end"/>
      </w:r>
      <w:r w:rsidRPr="002309F2">
        <w:rPr>
          <w:rFonts w:ascii="Book Antiqua" w:hAnsi="Book Antiqua"/>
          <w:sz w:val="24"/>
          <w:szCs w:val="24"/>
        </w:rPr>
        <w:t>. Program acara televisi yang menyajikan karakter peduli sosial selanjutnya adalah Si Bolang berikut contohnya.</w:t>
      </w:r>
    </w:p>
    <w:p w14:paraId="32E2BE3D"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eastAsia="Georgia" w:hAnsi="Book Antiqua"/>
          <w:i/>
          <w:sz w:val="24"/>
          <w:szCs w:val="24"/>
        </w:rPr>
        <w:t>“</w:t>
      </w:r>
      <w:r w:rsidRPr="002309F2">
        <w:rPr>
          <w:rFonts w:ascii="Book Antiqua" w:hAnsi="Book Antiqua"/>
          <w:i/>
          <w:sz w:val="24"/>
          <w:szCs w:val="24"/>
        </w:rPr>
        <w:t>Setelah ini, kami akan membantu ibu membuat ramuan supaya ikan segar dan tahan lama. Ayooo, cepat, ibu sudah menunggu.” (19-12-2019)</w:t>
      </w:r>
    </w:p>
    <w:p w14:paraId="3FA8F04B" w14:textId="77777777" w:rsidR="002309F2" w:rsidRPr="002309F2" w:rsidRDefault="002309F2" w:rsidP="002309F2">
      <w:pPr>
        <w:spacing w:after="0"/>
        <w:ind w:firstLine="360"/>
        <w:jc w:val="both"/>
        <w:rPr>
          <w:rFonts w:ascii="Book Antiqua" w:hAnsi="Book Antiqua"/>
          <w:sz w:val="24"/>
          <w:szCs w:val="24"/>
        </w:rPr>
      </w:pPr>
    </w:p>
    <w:p w14:paraId="4F1747AF"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Contoh (5) merupakan aktivitas Bolang dan teman-temannya yang menunjukkan karakter kepedulian terhadap orang tua. Aktivitas yang dimaksud adalah membantu orang tua, yakni membuat ramuan supaya ikan tetap Segar dan tahan lama. Membantu orang tua atau orang yang lebih tua merupakan perwujudan karakter kepedulian sosial. Berikut ini program acara televisi yang menyajikan nilai pendidikan karakter peduli sosial.</w:t>
      </w:r>
    </w:p>
    <w:p w14:paraId="4B25E7A1"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hAnsi="Book Antiqua"/>
          <w:i/>
          <w:sz w:val="24"/>
          <w:szCs w:val="24"/>
        </w:rPr>
        <w:t>“Alamaak…pojam ini pojam my endless lope. Tak akan ku biarkan ini my endless lope. Kalau gitu kita harus kasih pertolongan pertama. Kita susulin kakak kembaranku naek motor sekalian refreshing ayo.” (Cantika) (19-12-2019)</w:t>
      </w:r>
    </w:p>
    <w:p w14:paraId="0833EA47" w14:textId="77777777" w:rsidR="002309F2" w:rsidRPr="002309F2" w:rsidRDefault="002309F2" w:rsidP="002309F2">
      <w:pPr>
        <w:spacing w:after="0"/>
        <w:jc w:val="both"/>
        <w:rPr>
          <w:rFonts w:ascii="Book Antiqua" w:hAnsi="Book Antiqua"/>
          <w:i/>
          <w:sz w:val="24"/>
          <w:szCs w:val="24"/>
        </w:rPr>
      </w:pPr>
    </w:p>
    <w:p w14:paraId="4AAF50A7"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(6) merupakan penggambaran karakter tokoh Cantika dalam program acara Anak Langit yang memiliki karakter kepedulian. Karakter kepedulian dalam program acara tersebut ditampilkan dengan bentuk kepedulian seorang tokoh untuk menolong tokoh lain yang sedang mengalami kesulitan dan membutuhkan pertolongan. Oleh karena itu sikap tolong-menolong perlu diteladani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{"citationItems":[{"id":"ITEM-1","itemData":{"abstract":"Abstrak: Penelitian ini bertujuan mendeskripsikan nilai pendidikan karakter dalam buku teks bahasa Indonesia SMP yang dipakai di DIY. Penelitian ini merupakan penelitian deskriptif yang berwujud kajian tekstual. Sumber data penelitian adalah buku teks bahasa Indonesia SMP kelas VII, VIII, dan IX yang dipakai di DIY. Analisis data dilakukan dengan metode padan subjenis inferensial. Validitas data dengan validitas semantik sedangkan reliabilitas data dengan teknik intrarater dan interater. Hasil penelitian menunjukkan bahwa nilai pendidikan karakter dalam buku teks pelajaran Bahasa In-donesia SMP di DIY ditemukan terdiri atas lima hubungan karakter. Kelima hubungan karakter terse-but, meliputi nilai karakter manusia terhadap Tuhan, diri sendiri, sesama, lingkungan, dan bangsa. Di antara kelima hubungan karakter dalam buku teks pelajaran, hubungan karakter manusia terhadap Tuhan yang paling sedikit ditemukan. Sebaliknya, karakter manusia terhadap diri sendiri dan sesama lebih intensif kemunculannya. Hal itu menyiratkan bahwa penulis buku ingin menekankan pada as-pek manusia yang memiliki kehidupan pribadi dan kehidupan sosial. Abstract: This study aimed at describing the character education values in the Indonesian language textbooks used for junior high schools in DIY. This research was a descriptive textual study. The data sources were the Indonesian language textbooks used in grades VII, VIII, and IX of junior high schools in DIY. Data analysis was performed using inferential subtype match. Validity of the data used se-mantic validity, while reliability of data used techniques of intrarater and interater. The results show-ed that the values of character education in the Indonesian language textbooks for junior high schools in the province consisted of five character relationships. The five relationships included the value of human characters towards God, ourselves, others, the environment, and the nation. Among the five relationships in textbooks, the character of the relationship between man and God was found to be the least. In contrast, the human character of relationship between self and others apperared to more in-tensive. This implies that the author wants to emphasize the human aspect that has a stronger ten-dency towards personal and social lives.","author":[{"dropping-particle":"","family":"Normawati","given":"","non-dropping-particle":"","parse-names":false,"suffix":""}],"container-title":"Jurnal Pendidikan Karakter","id":"ITEM-1","issue":"1","issued":{"date-parts":[["2015"]]},"page":"48-69","title":"Nilai Pendidikan Karakter dalam Buku Teks Pelajaran Bahasa Indonesia SMP di Daerah Istimewa Yogyakarta","type":"article-journal","volume":"V"},"uris":["http://www.mendeley.com/documents/?uuid=0b237e89-6f44-4ec9-885c-5a3200c30303"]}],"mendeley":{"formattedCitation":"(Normawati, 2015)","plainTextFormattedCitation":"(Normawati, 2015)","previouslyFormattedCitation":"(Normawati, 2015)"},"properties":{"noteIndex":0},"schema":"https://github.com/citation-style-language/schema/raw/master/csl-citation.json"}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(Normawati, 2015)</w:t>
      </w:r>
      <w:r w:rsidRPr="002309F2">
        <w:rPr>
          <w:rFonts w:ascii="Book Antiqua" w:hAnsi="Book Antiqua"/>
          <w:sz w:val="24"/>
          <w:szCs w:val="24"/>
        </w:rPr>
        <w:fldChar w:fldCharType="end"/>
      </w:r>
      <w:r w:rsidRPr="002309F2">
        <w:rPr>
          <w:rFonts w:ascii="Book Antiqua" w:hAnsi="Book Antiqua"/>
          <w:sz w:val="24"/>
          <w:szCs w:val="24"/>
        </w:rPr>
        <w:t>. Tindakan tersebut dapat dikategorikan sebagai perwujudan karakter kepedulian sosial. Program acara televisi yang selanjutnya menyajikan karakter kepedulian sosial adalah acara TOP.</w:t>
      </w:r>
    </w:p>
    <w:p w14:paraId="42B5EC9C" w14:textId="77777777" w:rsidR="002309F2" w:rsidRPr="002309F2" w:rsidRDefault="002309F2" w:rsidP="002309F2">
      <w:pPr>
        <w:pStyle w:val="ListParagraph"/>
        <w:numPr>
          <w:ilvl w:val="0"/>
          <w:numId w:val="9"/>
        </w:numPr>
        <w:spacing w:after="0" w:line="240" w:lineRule="auto"/>
        <w:ind w:left="851" w:hanging="491"/>
        <w:jc w:val="both"/>
        <w:rPr>
          <w:rFonts w:ascii="Book Antiqua" w:eastAsia="Georgia" w:hAnsi="Book Antiqua"/>
          <w:bCs/>
          <w:i/>
          <w:sz w:val="24"/>
          <w:szCs w:val="24"/>
        </w:rPr>
      </w:pPr>
      <w:r w:rsidRPr="002309F2">
        <w:rPr>
          <w:rFonts w:ascii="Book Antiqua" w:hAnsi="Book Antiqua"/>
          <w:i/>
          <w:sz w:val="24"/>
          <w:szCs w:val="24"/>
        </w:rPr>
        <w:t>“Saya kan baru pulang dari warung. Tadi sih nggak mati lampu, nggak tahu sekarang. Sebentar, saya cek dulu ya.” (Tetangga Oliv) (18-12-2019)</w:t>
      </w:r>
    </w:p>
    <w:p w14:paraId="5843039F" w14:textId="77777777" w:rsidR="002309F2" w:rsidRPr="002309F2" w:rsidRDefault="002309F2" w:rsidP="002309F2">
      <w:pPr>
        <w:spacing w:after="0"/>
        <w:jc w:val="both"/>
        <w:rPr>
          <w:rFonts w:ascii="Book Antiqua" w:eastAsia="Georgia" w:hAnsi="Book Antiqua"/>
          <w:bCs/>
          <w:i/>
          <w:sz w:val="24"/>
          <w:szCs w:val="24"/>
        </w:rPr>
      </w:pPr>
    </w:p>
    <w:p w14:paraId="1DEEDAA2" w14:textId="77777777" w:rsidR="002309F2" w:rsidRPr="002309F2" w:rsidRDefault="002309F2" w:rsidP="005F03BC">
      <w:pPr>
        <w:spacing w:after="0"/>
        <w:ind w:firstLine="720"/>
        <w:jc w:val="both"/>
        <w:rPr>
          <w:rFonts w:ascii="Book Antiqua" w:eastAsia="Georgia" w:hAnsi="Book Antiqua"/>
          <w:bCs/>
          <w:sz w:val="24"/>
          <w:szCs w:val="24"/>
        </w:rPr>
      </w:pPr>
      <w:r w:rsidRPr="002309F2">
        <w:rPr>
          <w:rFonts w:ascii="Book Antiqua" w:eastAsia="Georgia" w:hAnsi="Book Antiqua"/>
          <w:bCs/>
          <w:sz w:val="24"/>
          <w:szCs w:val="24"/>
        </w:rPr>
        <w:t xml:space="preserve">Contoh (7) merupakan sikap yang menunjukkan karakter peduli sosial. Hal tersebut terlihat dari sikap tetangga Oliv yang membantunya untuk melihat apakah terjadi pemadaman listrik atau tidak. Menolong tetangga merupakan perwujudan karakter peduli sosial. Dikatakan peduli sosial karena berusaha menolong orang lain yang membutuhkan bantuan. Hal tersebut menunjukkan betapa pentingnya untuk bergandeng tangan dengan tujuan saling menguatkan, menyemangati, dan menasihati </w:t>
      </w:r>
      <w:r w:rsidRPr="002309F2">
        <w:rPr>
          <w:rFonts w:ascii="Book Antiqua" w:eastAsia="Georgia" w:hAnsi="Book Antiqua"/>
          <w:bCs/>
          <w:sz w:val="24"/>
          <w:szCs w:val="24"/>
        </w:rPr>
        <w:fldChar w:fldCharType="begin" w:fldLock="1"/>
      </w:r>
      <w:r w:rsidRPr="002309F2">
        <w:rPr>
          <w:rFonts w:ascii="Book Antiqua" w:eastAsia="Georgia" w:hAnsi="Book Antiqua"/>
          <w:bCs/>
          <w:sz w:val="24"/>
          <w:szCs w:val="24"/>
        </w:rPr>
        <w:instrText>ADDIN CSL_CITATION {"citationItems":[{"id":"ITEM-1","itemData":{"DOI":"10.22216/jk.v2i2.3334","ISSN":"2459-9530","abstract":"Educational values are closely related to literary works. Literary works (including novel) always reveal good values that are beneficial to its readers. Educational values can also be referred to a message. The element of message becomes the idea underlying the creation of the literary works. It is expected to be interpreted by the readers to be used as educational values as well as social control that can be used as a guide to interact in real life. Therefore, the aim of the study was to describe the educational values contained in the novel Uhibbuka Fillah (Aku Mencintaimu Karena Allah) by Ririn Rahayu Astuti Ningrum with the approach of literary sociology. Data collection techniques were documentation techniques. The data were analyzed using the content analysis. The results showed that the educational values found in the novel Uhibbuka Fillah (Aku Mencintaimu Karena Allah) by Ririn Rahayu Astuti Ningrum consisted of religious, moral, social, and cultural. (1) The values of religious education, encompassing about loving all things must be due to Allah, having resignation, increasing the knowledge of religion, accustoming to fasting and sunnah prayer, covering aurat, and ghadhdhul bashar (holding sight). (2) The values of moral education, including about obedience to parents, good morals, sincerity and honesty. (3) The values of social education, including about love to orphans, help, and keep promises to others. (4) The value of cultural education is about the palace building that has implied meaning. The findings are very well used as the example in shaping positive values in real life. Nilai-nilai pendidikan sangat erat kaitannya dengan karya sastra. Setiap karya sastra yang baik (termasuk novel) selalu mengungkapkan nilai-nilai luhur yang bermanfaat bagi pembacanya. Nilai-nilai pendidikan dalam karya sastra dapat disebut juga sebagai amanat atau pesan. Unsur amanat atau pesan menjadi gagasan yang mendasari diciptakannya karya sastra tersebut. Hal tersebut diharapkan dapat ditafsirkan oleh pembaca agar bisa dijadikan sebagai ilmu atau nilai pendidikan sekaligus kontrol sosial yang bisa dijadikan pedoman berinteraksi dalam kehidupan yang nyata. Oleh karena itu, penelitian ini bertujuan untuk mendeskripsikan nilai-nilai pendidikan yang terkandung dalam novel Uhibbuka Fillah (Aku Mencintaimu Karena Allah) karya Ririn Rahayu Astuti Ningrum dengan pendekatan sosiologi sastra. Data dalam penelitian kualitatif deskriptif ini berupa kata, kalimat, atau wac…","author":[{"dropping-particle":"","family":"Octaviana","given":"Dwi Warry","non-dropping-particle":"","parse-names":false,"suffix":""}],"container-title":"Jurnal KATA","id":"ITEM-1","issue":"2","issued":{"date-parts":[["2018"]]},"page":"182","title":"Analisis Nilai-Nilai Pendidikan dalam Novel Uhibbuka Fillah (Aku Mencintaimu karena Allah) Karya Ririn Rahayu Astuti Ningrum: Kajian Sosiologi Sastra","type":"article-journal","volume":"2"},"uris":["http://www.mendeley.com/documents/?uuid=c00eb6c3-9af3-4ff5-b873-f4121d783df5"]}],"mendeley":{"formattedCitation":"(Octaviana, 2018)","plainTextFormattedCitation":"(Octaviana, 2018)","previouslyFormattedCitation":"(Octaviana, 2018)"},"properties":{"noteIndex":0},"schema":"https://github.com/citation-style-language/schema/raw/master/csl-citation.json"}</w:instrText>
      </w:r>
      <w:r w:rsidRPr="002309F2">
        <w:rPr>
          <w:rFonts w:ascii="Book Antiqua" w:eastAsia="Georgia" w:hAnsi="Book Antiqua"/>
          <w:bCs/>
          <w:sz w:val="24"/>
          <w:szCs w:val="24"/>
        </w:rPr>
        <w:fldChar w:fldCharType="separate"/>
      </w:r>
      <w:r w:rsidRPr="002309F2">
        <w:rPr>
          <w:rFonts w:ascii="Book Antiqua" w:eastAsia="Georgia" w:hAnsi="Book Antiqua"/>
          <w:bCs/>
          <w:noProof/>
          <w:sz w:val="24"/>
          <w:szCs w:val="24"/>
        </w:rPr>
        <w:t>(Octaviana, 2018)</w:t>
      </w:r>
      <w:r w:rsidRPr="002309F2">
        <w:rPr>
          <w:rFonts w:ascii="Book Antiqua" w:eastAsia="Georgia" w:hAnsi="Book Antiqua"/>
          <w:bCs/>
          <w:sz w:val="24"/>
          <w:szCs w:val="24"/>
        </w:rPr>
        <w:fldChar w:fldCharType="end"/>
      </w:r>
      <w:r w:rsidRPr="002309F2">
        <w:rPr>
          <w:rFonts w:ascii="Book Antiqua" w:eastAsia="Georgia" w:hAnsi="Book Antiqua"/>
          <w:bCs/>
          <w:sz w:val="24"/>
          <w:szCs w:val="24"/>
        </w:rPr>
        <w:t>.</w:t>
      </w:r>
    </w:p>
    <w:p w14:paraId="6F463398" w14:textId="77777777" w:rsidR="002309F2" w:rsidRPr="002309F2" w:rsidRDefault="002309F2" w:rsidP="002309F2">
      <w:pPr>
        <w:spacing w:after="0"/>
        <w:jc w:val="both"/>
        <w:rPr>
          <w:rFonts w:ascii="Book Antiqua" w:eastAsia="Georgia" w:hAnsi="Book Antiqua"/>
          <w:bCs/>
          <w:sz w:val="24"/>
          <w:szCs w:val="24"/>
        </w:rPr>
      </w:pPr>
    </w:p>
    <w:p w14:paraId="733637A4" w14:textId="77777777" w:rsidR="002309F2" w:rsidRPr="002309F2" w:rsidRDefault="002309F2" w:rsidP="002309F2">
      <w:pPr>
        <w:spacing w:after="0"/>
        <w:jc w:val="both"/>
        <w:rPr>
          <w:rFonts w:ascii="Book Antiqua" w:eastAsia="Georgia" w:hAnsi="Book Antiqua"/>
          <w:b/>
          <w:bCs/>
          <w:sz w:val="24"/>
          <w:szCs w:val="24"/>
        </w:rPr>
      </w:pPr>
      <w:r w:rsidRPr="002309F2">
        <w:rPr>
          <w:rFonts w:ascii="Book Antiqua" w:eastAsia="Georgia" w:hAnsi="Book Antiqua"/>
          <w:b/>
          <w:bCs/>
          <w:sz w:val="24"/>
          <w:szCs w:val="24"/>
        </w:rPr>
        <w:t>Karakter Kejujuran</w:t>
      </w:r>
    </w:p>
    <w:p w14:paraId="02017E4D"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Karakter kejujuran merupakan menjunjung tinggi kebenaran, ikhlas dan lurus hati, tidak suka berbohong, mencuri dan memfitnah, dan tidak pernah bermaksud menjerumuskan orang lain. Karakter kejujuran termasuk dalam karakter inti yang sangat penting ditumbuhkan kepada anak-anak sebagai calon pemimpin bangsa. Salah satu perwujudan karakter kejujuran adalah antikorupsi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{"citationItems":[{"id":"ITEM-1","itemData":{"DOI":"10.17507/jltr.0901.11","ISSN":"1798-4769","abstract":"This study is aimed at clear descriptions of 1) the values of Wratisasana manuscript as character education guideline and 2) the advantage of Wratisasana educational values. The objects of this study are Wratisasana Palm Manuscripts. The main informants are Drs. I Ketut Dalem, M.Ag., and Drs. I Gede Sura, M.Si. Samples of this study were taken from some manuscripts and the main informants. The study applied qualitative research. The data were collected by using documentation method especially interview technique. The data obtained were analysed descriptively. Some findings from the analysis are 1) values in Wratisasana manuscript are (1) compassion, (2) faith and religiosity, (3) pedagogical value, (4) honesty, (5) politeness, (6) discipline, (7) responsibility, (8) tolerance, and (9) basic foundations of life; 2) the relevant values are peace loving, fond of reading and responsible being. Based on the findings it can be concluded that the educational values in Wratisasana manuscript are 1) compassion, 2) religiosity, 3) pedagogical value, 4) honesty, 5) politeness, 6) responsible being, 7) tolerance and foundation of life. The applicable values into character education namely (1) religiosity, (2) honesty, (3) tolerance, (4) discipline, (5) hard working, (6) friendliness, (7) love for peace, (8) fond of reading, and (9) responsibility. The conclusions lead to a recommendation to use the teaching of Wratisasana manuscript as one of references for character education in this case for teaching the students about politeness in language.","author":[{"dropping-particle":"","family":"Relin","given":"Relin","non-dropping-particle":"","parse-names":false,"suffix":""},{"dropping-particle":"","family":"Rasna","given":"I Wayan","non-dropping-particle":"","parse-names":false,"suffix":""},{"dropping-particle":"","family":"Binawati","given":"W.S.","non-dropping-particle":"","parse-names":false,"suffix":""}],"container-title":"Journal of Language Teaching and Research","id":"ITEM-1","issue":"1","issued":{"date-parts":[["2018"]]},"page":"90","title":"Values Implied in the Wratisasana Palm Manuscripts as Guideline of Politeness in Language of the Character Education: A Study of Theo-Ethno Pedagogy","type":"article-journal","volume":"9"},"uris":["http://www.mendeley.com/documents/?uuid=0a8877d3-6ad1-4ea5-9225-4f1c81c8ec9e"]}],"mendeley":{"formattedCitation":"(Relin, Rasna, &amp; Binawati, 2018)","plainTextFormattedCitation":"(Relin, Rasna, &amp; Binawati, 2018)","previouslyFormattedCitation":"(Relin, Rasna, &amp; Binawati,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(Relin, Rasna, &amp; Binawati, 2018)</w:t>
      </w:r>
      <w:r w:rsidRPr="002309F2">
        <w:rPr>
          <w:rFonts w:ascii="Book Antiqua" w:hAnsi="Book Antiqua"/>
          <w:sz w:val="24"/>
          <w:szCs w:val="24"/>
        </w:rPr>
        <w:fldChar w:fldCharType="end"/>
      </w:r>
      <w:r w:rsidRPr="002309F2">
        <w:rPr>
          <w:rFonts w:ascii="Book Antiqua" w:hAnsi="Book Antiqua"/>
          <w:sz w:val="24"/>
          <w:szCs w:val="24"/>
        </w:rPr>
        <w:t>. Karakter jujur dalam program acara televisi yang diminati anak-anak SD terdapat dalam program acara Spoengebob. Berikut ini disajikan contoh tuturan yang menunjukkan karakter kejujuran dalam program acara televisi yang diminati anak-anak SD.</w:t>
      </w:r>
    </w:p>
    <w:p w14:paraId="0E56FCDC"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eastAsia="Georgia" w:hAnsi="Book Antiqua"/>
          <w:i/>
          <w:sz w:val="24"/>
          <w:szCs w:val="24"/>
        </w:rPr>
        <w:lastRenderedPageBreak/>
        <w:t>“</w:t>
      </w:r>
      <w:r w:rsidRPr="002309F2">
        <w:rPr>
          <w:rFonts w:ascii="Book Antiqua" w:hAnsi="Book Antiqua"/>
          <w:i/>
          <w:sz w:val="24"/>
          <w:szCs w:val="24"/>
        </w:rPr>
        <w:t>Itu benar Krab. Tidak dapat dipercaya, aku menemukannya tergeletak di bawah. Ahahahaha jadi aku kembalikan. Ini ambilah.” (Plankton) (21-12-2019)</w:t>
      </w:r>
    </w:p>
    <w:p w14:paraId="3A2F2FD5" w14:textId="77777777" w:rsidR="002309F2" w:rsidRPr="002309F2" w:rsidRDefault="002309F2" w:rsidP="002309F2">
      <w:pPr>
        <w:pStyle w:val="ListParagraph"/>
        <w:spacing w:after="0" w:line="240" w:lineRule="auto"/>
        <w:jc w:val="both"/>
        <w:rPr>
          <w:rFonts w:ascii="Book Antiqua" w:hAnsi="Book Antiqua"/>
          <w:i/>
          <w:sz w:val="24"/>
          <w:szCs w:val="24"/>
        </w:rPr>
      </w:pPr>
    </w:p>
    <w:p w14:paraId="3F4AD9CB"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(8) merupakan penggambaran karakter kejujuran yang dilakukan oleh Plankton dalam program acara televisi SpongeBob. Karakter kejujuran tampak pada sikap Planton yang menemukan barang yang hilang, yakni resep </w:t>
      </w:r>
      <w:r w:rsidRPr="002309F2">
        <w:rPr>
          <w:rFonts w:ascii="Book Antiqua" w:hAnsi="Book Antiqua"/>
          <w:i/>
          <w:sz w:val="24"/>
          <w:szCs w:val="24"/>
        </w:rPr>
        <w:t>Kraby Patty</w:t>
      </w:r>
      <w:r w:rsidRPr="002309F2">
        <w:rPr>
          <w:rFonts w:ascii="Book Antiqua" w:hAnsi="Book Antiqua"/>
          <w:sz w:val="24"/>
          <w:szCs w:val="24"/>
        </w:rPr>
        <w:t xml:space="preserve"> kemudian mengembalikan kepada pemiliknya, yakni Tuan Krab. Mengembalikan barang yang ditemukan bukan milik kita kepada pemiliknya merupakan perwujudan karakter kejujuran. Karakter kejujuran dalam berbagai budaya sangat dijunjung tinggi, salah satunya dalam budaya Jawa terdapat sebuah pemeo “Daripada hidup bercermin bangkai lebih baik mati berkalang tanah”. Betapa tingginya karakter untuk menjaga harga diri dan kejujuran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Adhani","given":"Agnes","non-dropping-particle":"","parse-names":false,"suffix":""}],"container-title":"Magistra","id":"ITEM-1","issue":"97","issued":{"date-parts":[["2016"]]},"page":"97-110","title":"Peribahasa, maknanya, dan sumbangannya terhadap pendidikan karakter","type":"article-journal","volume":"XXVIII"},"uris":["http://www.mendeley.com/documents/?uuid=a352c516-1558-4ff8-96ef-6926fa5740da"]}],"mendeley":{"formattedCitation":"(Adhani, 2016)","plainTextFormattedCitation":"(Adhani, 2016)","previouslyFormattedCitation":"(Adhani, 2016)"},"properties":{"noteIndex":0},"schema":"https://github.com/citation-style-language/schema/raw/master/csl-citation.json"}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(Adhani, 2016)</w:t>
      </w:r>
      <w:r w:rsidRPr="002309F2">
        <w:rPr>
          <w:rFonts w:ascii="Book Antiqua" w:hAnsi="Book Antiqua"/>
          <w:sz w:val="24"/>
          <w:szCs w:val="24"/>
        </w:rPr>
        <w:fldChar w:fldCharType="end"/>
      </w:r>
      <w:r w:rsidRPr="002309F2">
        <w:rPr>
          <w:rFonts w:ascii="Book Antiqua" w:hAnsi="Book Antiqua"/>
          <w:sz w:val="24"/>
          <w:szCs w:val="24"/>
        </w:rPr>
        <w:t xml:space="preserve">. Oleh karena itu karakter kejujuran, sopan santun, kerja keras dan berbagai karakter yang baik harus dipertahankan terutama melalui pendidikan formal, yakni sekolah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Kusdaryani","given":"Wiwik","non-dropping-particle":"","parse-names":false,"suffix":""},{"dropping-particle":"","family":"Purnamasari","given":"Lin","non-dropping-particle":"","parse-names":false,"suffix":""},{"dropping-particle":"","family":"Damayani","given":"Aries Tika","non-dropping-particle":"","parse-names":false,"suffix":""}],"container-title":"Cakrawala Pendidikan","id":"ITEM-1","issue":"1","issued":{"date-parts":[["2016"]]},"page":"125-133","title":"Penguatan Kultur Sekolah untuk Mewujudkan Pendidikan Ramah Anak","type":"article-journal","volume":"XXX"},"uris":["http://www.mendeley.com/documents/?uuid=a32089cb-c280-4da8-ac62-5e51f3c5277a"]}],"mendeley":{"formattedCitation":"(Kusdaryani, Purnamasari, &amp; Damayani, 2016)","plainTextFormattedCitation":"(Kusdaryani, Purnamasari, &amp; Damayani, 2016)","previouslyFormattedCitation":"(Kusdaryani, Purnamasari, &amp; Damayani, 2016)"},"properties":{"noteIndex":0},"schema":"https://github.com/citation-style-language/schema/raw/master/csl-citation.json"}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(Kusdaryani, Purnamasari, &amp; Damayani, 2016)</w:t>
      </w:r>
      <w:r w:rsidRPr="002309F2">
        <w:rPr>
          <w:rFonts w:ascii="Book Antiqua" w:hAnsi="Book Antiqua"/>
          <w:sz w:val="24"/>
          <w:szCs w:val="24"/>
        </w:rPr>
        <w:fldChar w:fldCharType="end"/>
      </w:r>
      <w:r w:rsidRPr="002309F2">
        <w:rPr>
          <w:rFonts w:ascii="Book Antiqua" w:hAnsi="Book Antiqua"/>
          <w:sz w:val="24"/>
          <w:szCs w:val="24"/>
        </w:rPr>
        <w:t>.</w:t>
      </w:r>
    </w:p>
    <w:p w14:paraId="35920B4D"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Pendidikan karakter kejujuran pada era komputasi perlu ditanamkan kepada siswa mengingat tantangan kehidupan yang semakin kompleks. Mengingat pada era </w:t>
      </w:r>
      <w:r w:rsidRPr="002309F2">
        <w:rPr>
          <w:rFonts w:ascii="Book Antiqua" w:hAnsi="Book Antiqua"/>
          <w:i/>
          <w:sz w:val="24"/>
          <w:szCs w:val="24"/>
        </w:rPr>
        <w:t xml:space="preserve">post-truth </w:t>
      </w:r>
      <w:r w:rsidRPr="002309F2">
        <w:rPr>
          <w:rFonts w:ascii="Book Antiqua" w:hAnsi="Book Antiqua"/>
          <w:sz w:val="24"/>
          <w:szCs w:val="24"/>
        </w:rPr>
        <w:t xml:space="preserve">batasan antara kejujuran dan kebohongan menjadi kabur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{"citationItems":[{"id":"ITEM-1","itemData":{"ISSN":"2502-2091","abstract":"One of the most important things in handling the false information circulation (hoax) in the post-truth era is increasing digital literacy. The goal is to give more control to the audience in interpreting messages in digital media. This paper will address the urgency of digital literacy, how it affects, and how to improve its skills in an attempt to overcome tricks. This research uses literature research methods in elaborating various literature in the form of books, journals, magazines, and literature relevant to the theme of writing. In this study, adjustments will be made to change the ecology of the media to encourage the novelty of previous studies, especially media literacy. Developing the definition of media literacy coined by W. James Potter, the author tries to divide the definition of digital literacy into three similar categories (by substituting media objects into digital technology) ie umbrella definition, process definition, and destination definition. Differences in level of literacy will affect the differences of individual control in the process of interpretation of existing information, especially information circulating in social media. On the one hand, social media can be seen as a step closer to democracy on the internet, and closing the digital divide between developing and developed countries. Access to information and social support can increase. But on the other hand, some negative cases are found in the realm of freedom of expression as the use of intense social media in society. Based on data from Diskominfo Jabar 2012, 92.4% of hoax news distribution channels are found through social media. Therefore, the digital literacy relationship with the effort to overcome the deceit cases need to be more excavated, especially in the social media group with the most deceitful cases of microblog types (Twitter) and SNS (Facebook and Instagram). First, digital literacy as a necessity in the life of communication will be reviewed from the theoretical concepts to its importance. Secondly, this paper will discuss the relationship of digital literacy with the prevention of deceit in the post-truth era. Third, the digital literacy skill enhancement mechanism will be presented as a preventive measure. The relationship of digital literacy in the fight against false news lies in the role of the cognitive ability of the audience in the process of verifying information. In fact, to a higher level, digital literacy can help individuals provide alter…","author":[{"dropping-particle":"","family":"Sabrina","given":"Anisa Rizki","non-dropping-particle":"","parse-names":false,"suffix":""}],"container-title":"Communicare","id":"ITEM-1","issue":"2","issued":{"date-parts":[["2019"]]},"page":"31-46","title":"Literasi Digital sebagai Upaya Preventif Menanggulangi Hoax","type":"article-journal","volume":"5"},"uris":["http://www.mendeley.com/documents/?uuid=cfe9ddec-a7e4-406a-8867-f13183ad7ff4"]}],"mendeley":{"formattedCitation":"(Sabrina, 2019)","plainTextFormattedCitation":"(Sabrina, 2019)","previouslyFormattedCitation":"(Sabrina,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(Sabrina, 2019)</w:t>
      </w:r>
      <w:r w:rsidRPr="002309F2">
        <w:rPr>
          <w:rFonts w:ascii="Book Antiqua" w:hAnsi="Book Antiqua"/>
          <w:sz w:val="24"/>
          <w:szCs w:val="24"/>
        </w:rPr>
        <w:fldChar w:fldCharType="end"/>
      </w:r>
      <w:r w:rsidRPr="002309F2">
        <w:rPr>
          <w:rFonts w:ascii="Book Antiqua" w:hAnsi="Book Antiqua"/>
          <w:sz w:val="24"/>
          <w:szCs w:val="24"/>
        </w:rPr>
        <w:t xml:space="preserve">. Fenomena tersebut pada saat ini sudah mulai tampak, dimana kejujuran sudah mulai tidak ditepati. Kejujuran dianggap membawa kehancuran dalam kehidupan hingga muncul ungkapan </w:t>
      </w:r>
      <w:r w:rsidRPr="002309F2">
        <w:rPr>
          <w:rFonts w:ascii="Book Antiqua" w:hAnsi="Book Antiqua"/>
          <w:i/>
          <w:sz w:val="24"/>
          <w:szCs w:val="24"/>
        </w:rPr>
        <w:t xml:space="preserve">“Jujur Ajur” </w:t>
      </w:r>
      <w:r w:rsidRPr="002309F2">
        <w:rPr>
          <w:rFonts w:ascii="Book Antiqua" w:hAnsi="Book Antiqua"/>
          <w:sz w:val="24"/>
          <w:szCs w:val="24"/>
        </w:rPr>
        <w:t>atau orang yang berkata, bersikap, dan bertindak secara jujur tidak akan selamat.</w:t>
      </w:r>
    </w:p>
    <w:p w14:paraId="26F9C8F4" w14:textId="77777777" w:rsidR="002309F2" w:rsidRPr="002309F2" w:rsidRDefault="002309F2" w:rsidP="002309F2">
      <w:pPr>
        <w:spacing w:after="0"/>
        <w:jc w:val="both"/>
        <w:rPr>
          <w:rFonts w:ascii="Book Antiqua" w:hAnsi="Book Antiqua"/>
          <w:b/>
          <w:sz w:val="24"/>
          <w:szCs w:val="24"/>
        </w:rPr>
      </w:pPr>
    </w:p>
    <w:p w14:paraId="579F072A"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t>Karakter Cinta Damai</w:t>
      </w:r>
    </w:p>
    <w:p w14:paraId="0AE2BDE3"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Cinta damai merupakan karakter yang ditunjukkan dengan sikap dan perilaku yang menyukai adanya harmoni dan bebas konflik dan gangguan, suka akan ketenangan. Melalui karakter cinta damai ini akan terwujud sikap dan tindakan yang mendorong seseorang untuk memberikan kebermanfaatan bagi orang lain, mengakui, dan menghormati hasil karya orang lain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{"citationItems":[{"id":"ITEM-1","itemData":{"author":[{"dropping-particle":"","family":"Wandasari","given":"Yulisa","non-dropping-particle":"","parse-names":false,"suffix":""}],"container-title":"JMKSP Jurnal Manajemen, Kepemimpinan, dan Supervisi Pendidikan","id":"ITEM-1","issue":"1","issued":{"date-parts":[["2017"]]},"page":"325-343","title":"Implementasi Gerakan Literasi Sekolah (GLS) sebagai Pembentukan Pendidikan Berkarakter","type":"article-journal","volume":"1"},"uris":["http://www.mendeley.com/documents/?uuid=438db901-cd90-42b4-9903-e462ba6ef0f0"]}],"mendeley":{"formattedCitation":"(Wandasari, 2017)","plainTextFormattedCitation":"(Wandasari, 2017)","previouslyFormattedCitation":"(Wandasari,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(Wandasari, 2017)</w:t>
      </w:r>
      <w:r w:rsidRPr="002309F2">
        <w:rPr>
          <w:rFonts w:ascii="Book Antiqua" w:hAnsi="Book Antiqua"/>
          <w:sz w:val="24"/>
          <w:szCs w:val="24"/>
        </w:rPr>
        <w:fldChar w:fldCharType="end"/>
      </w:r>
      <w:r w:rsidRPr="002309F2">
        <w:rPr>
          <w:rFonts w:ascii="Book Antiqua" w:hAnsi="Book Antiqua"/>
          <w:sz w:val="24"/>
          <w:szCs w:val="24"/>
        </w:rPr>
        <w:t>. Berikut ini program acara televisi yang menyajikan nilai pendidikan karakter cinta damai.</w:t>
      </w:r>
    </w:p>
    <w:p w14:paraId="379B68F5" w14:textId="77777777" w:rsidR="002309F2" w:rsidRPr="002309F2" w:rsidRDefault="002309F2" w:rsidP="002309F2">
      <w:pPr>
        <w:pStyle w:val="ListParagraph"/>
        <w:numPr>
          <w:ilvl w:val="0"/>
          <w:numId w:val="9"/>
        </w:numPr>
        <w:spacing w:after="0" w:line="240" w:lineRule="auto"/>
        <w:ind w:left="851" w:hanging="491"/>
        <w:jc w:val="both"/>
        <w:rPr>
          <w:rFonts w:ascii="Book Antiqua" w:hAnsi="Book Antiqua"/>
          <w:i/>
          <w:sz w:val="24"/>
          <w:szCs w:val="24"/>
        </w:rPr>
      </w:pPr>
      <w:r w:rsidRPr="002309F2">
        <w:rPr>
          <w:rFonts w:ascii="Book Antiqua" w:hAnsi="Book Antiqua"/>
          <w:i/>
          <w:sz w:val="24"/>
          <w:szCs w:val="24"/>
        </w:rPr>
        <w:t>“Tuan Krab, aku rasa Plankton benar-benar berubah. Dia hanya membutuhkan sedikit dorongan dan aku tahu bagaimana melakukannya.” (SpongeBob) (21-19-2019)</w:t>
      </w:r>
    </w:p>
    <w:p w14:paraId="60166162" w14:textId="77777777" w:rsidR="002309F2" w:rsidRPr="002309F2" w:rsidRDefault="002309F2" w:rsidP="002309F2">
      <w:pPr>
        <w:spacing w:after="0"/>
        <w:jc w:val="both"/>
        <w:rPr>
          <w:rFonts w:ascii="Book Antiqua" w:hAnsi="Book Antiqua"/>
          <w:sz w:val="24"/>
          <w:szCs w:val="24"/>
        </w:rPr>
      </w:pPr>
    </w:p>
    <w:p w14:paraId="55A2D965"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(9) merupakan dialog antara SpongeBob dengan Tuan Krab yang menasihati Tuan Krab untuk berdamai dengan musuhnya, yakni Plankton. Sikap yang ditunjukkan SpongeBob merupakan perwujudan karakter cinta damai, sebuah pepatah mengatakan bahwa musuh satu itu banyak teman seribu itu sedikit. Maksudnya dalam kehidupan seseorang hendaknya mencari teman yang sebanyak-banyaknya dan tidak memiliki musuh satu pun. Karakter cinta damai merupakan </w:t>
      </w:r>
      <w:r w:rsidRPr="002309F2">
        <w:rPr>
          <w:rFonts w:ascii="Book Antiqua" w:hAnsi="Book Antiqua"/>
          <w:sz w:val="24"/>
          <w:szCs w:val="24"/>
        </w:rPr>
        <w:lastRenderedPageBreak/>
        <w:t xml:space="preserve">salah satu dari sembilan karakter yang harus dimiliki siswa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10.21070/sej.v","author":[{"dropping-particle":"","family":"Agustian","given":"","non-dropping-particle":"","parse-names":false,"suffix":""},{"dropping-particle":"","family":"Arnida","given":"","non-dropping-particle":"","parse-names":false,"suffix":""}],"container-title":"Science Education Journal (SEJ)","id":"ITEM-1","issue":"1","issued":{"date-parts":[["2018"]]},"page":"1-13","title":"Analisis Karakter Cinta Damai dalam Pembelajaran IPA di Lingkungan Belajar SMP Negeri 17 Kota Jambi","type":"article-journal","volume":"2"},"uris":["http://www.mendeley.com/documents/?uuid=0012dc39-ddb3-4705-b472-f4c3aa97fdc0"]}],"mendeley":{"formattedCitation":"(Agustian &amp; Arnida, 2018)","plainTextFormattedCitation":"(Agustian &amp; Arnida, 2018)","previouslyFormattedCitation":"(Agustian &amp; Arnida,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(Agustian &amp; Arnida, 2018)</w:t>
      </w:r>
      <w:r w:rsidRPr="002309F2">
        <w:rPr>
          <w:rFonts w:ascii="Book Antiqua" w:hAnsi="Book Antiqua"/>
          <w:sz w:val="24"/>
          <w:szCs w:val="24"/>
        </w:rPr>
        <w:fldChar w:fldCharType="end"/>
      </w:r>
      <w:r w:rsidRPr="002309F2">
        <w:rPr>
          <w:rFonts w:ascii="Book Antiqua" w:hAnsi="Book Antiqua"/>
          <w:sz w:val="24"/>
          <w:szCs w:val="24"/>
        </w:rPr>
        <w:t>. Program acara televisi selanjutnya yang menyajikan nilai pendidikan karakter cinta damai adalah Kamen Rider.</w:t>
      </w:r>
    </w:p>
    <w:p w14:paraId="637AEE00"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eastAsia="Georgia" w:hAnsi="Book Antiqua"/>
          <w:i/>
          <w:sz w:val="24"/>
          <w:szCs w:val="24"/>
        </w:rPr>
        <w:t>“</w:t>
      </w:r>
      <w:r w:rsidRPr="002309F2">
        <w:rPr>
          <w:rFonts w:ascii="Book Antiqua" w:hAnsi="Book Antiqua"/>
          <w:i/>
          <w:sz w:val="24"/>
          <w:szCs w:val="24"/>
        </w:rPr>
        <w:t>Heyy kau jangan galak seperti ini. Waktu itu aku salah padamu. Dan sebagai permintaan maaf dariku, aku akan memberi tahu informasi yang sudah kudengar. Dengar aku…Aku melihat sosok kamen rider yang sangat misterius.” (Kiriya) (19-12-2019)</w:t>
      </w:r>
    </w:p>
    <w:p w14:paraId="7E096EEE" w14:textId="77777777" w:rsidR="002309F2" w:rsidRPr="002309F2" w:rsidRDefault="002309F2" w:rsidP="002309F2">
      <w:pPr>
        <w:spacing w:after="0"/>
        <w:jc w:val="both"/>
        <w:rPr>
          <w:rFonts w:ascii="Book Antiqua" w:hAnsi="Book Antiqua"/>
          <w:sz w:val="24"/>
          <w:szCs w:val="24"/>
        </w:rPr>
      </w:pPr>
    </w:p>
    <w:p w14:paraId="4AF1A71B"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(10) merupakan dialog yang dinyatakan oleh tokoh Kiriya dalam program acara televisi Kamen Rider. Dialog tersebut menunjukkan sikap karakter cinta damai. Hal tersebut tampak pada sikap Kiriya yang mengakui kesalahan dan meminta maaf serta berdamai dengannya. Sikap yang demikian dalam diri anak-anak perlu ditumbuhkembangkan sebagai upaya minimalisasi tawuran yang selama ini dilakukan pelajar. Dengan demikian, akan terwujud suasana damai, aman, tenang, dan nyaman atas kehadiran dirinya dalam komunitas masyarakat  tertentu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{"citationItems":[{"id":"ITEM-1","itemData":{"ISBN":"6020479048","author":[{"dropping-particle":"","family":"Nugroho","given":"Riant","non-dropping-particle":"","parse-names":false,"suffix":""}],"id":"ITEM-1","issued":{"date-parts":[["2018"]]},"publisher":"Elex Media Komputindo","title":"Kebijakan Membangun Karakter Bangsa","type":"book"},"uris":["http://www.mendeley.com/documents/?uuid=3de7c930-a548-46c3-a292-aaa9fcfc9c34"]}],"mendeley":{"formattedCitation":"(Nugroho, 2018)","plainTextFormattedCitation":"(Nugroho, 2018)","previouslyFormattedCitation":"(Nugroho,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(Nugroho, 2018)</w:t>
      </w:r>
      <w:r w:rsidRPr="002309F2">
        <w:rPr>
          <w:rFonts w:ascii="Book Antiqua" w:hAnsi="Book Antiqua"/>
          <w:sz w:val="24"/>
          <w:szCs w:val="24"/>
        </w:rPr>
        <w:fldChar w:fldCharType="end"/>
      </w:r>
      <w:r w:rsidRPr="002309F2">
        <w:rPr>
          <w:rFonts w:ascii="Book Antiqua" w:hAnsi="Book Antiqua"/>
          <w:sz w:val="24"/>
          <w:szCs w:val="24"/>
        </w:rPr>
        <w:t>.</w:t>
      </w:r>
    </w:p>
    <w:p w14:paraId="33A4A062" w14:textId="77777777" w:rsidR="002309F2" w:rsidRPr="002309F2" w:rsidRDefault="002309F2" w:rsidP="002309F2">
      <w:pPr>
        <w:spacing w:after="0"/>
        <w:jc w:val="both"/>
        <w:rPr>
          <w:rFonts w:ascii="Book Antiqua" w:hAnsi="Book Antiqua"/>
          <w:sz w:val="24"/>
          <w:szCs w:val="24"/>
        </w:rPr>
      </w:pPr>
    </w:p>
    <w:p w14:paraId="4DA9A6D1"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t>Karakter Cinta Tanah Air</w:t>
      </w:r>
    </w:p>
    <w:p w14:paraId="00718A41"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Karakter cinta tanah air merupakan karakter yang ditunjukkan dengan cinta dan penuh pengabdian kepada negaranya dan peduli terhadap pertahanan negara serta rela berkorban demi keutuhan negaranya. Setiap warga negara memang harus memiliki karakter nasionalisme. Hal tersebut dapat terimplementasi dalam kehidupan manakala pendidikan karakter cinta tanah air dilakukan sejak kecil, salah satunya melalui lembaga pendidikan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prilina","given":"Nurul","non-dropping-particle":"","parse-names":false,"suffix":""},{"dropping-particle":"","family":"Fauziah","given":"Tati","non-dropping-particle":"","parse-names":false,"suffix":""},{"dropping-particle":"","family":"Affan","given":"M. Husin","non-dropping-particle":"","parse-names":false,"suffix":""}],"container-title":"Jurnal Ilmiah Pendidikan Guru Sekolah Dasar","id":"ITEM-1","issue":"3","issued":{"date-parts":[["2017"]]},"page":"32-40","title":"Implementasi Pendidikan Karakter Cinta Tanah Air melalui Pembelajaran IPS di Gugus 25 SDN 2 Mata IE Aceh Besar","type":"article-journal","volume":"2"},"uris":["http://www.mendeley.com/documents/?uuid=b73d68a4-b9ff-46a2-b023-f2699ae01855"]}],"mendeley":{"formattedCitation":"(Aprilina, Fauziah, &amp; Affan, 2017)","manualFormatting":"(Aprilina, Fauziah, &amp; Affan, 2017;","plainTextFormattedCitation":"(Aprilina, Fauziah, &amp; Affan, 2017)","previouslyFormattedCitation":"(Aprilina, Fauziah, &amp; Affan,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(Aprilina, Fauziah, &amp; Affan, 2017;</w:t>
      </w:r>
      <w:r w:rsidRPr="002309F2">
        <w:rPr>
          <w:rFonts w:ascii="Book Antiqua" w:hAnsi="Book Antiqua"/>
          <w:sz w:val="24"/>
          <w:szCs w:val="24"/>
        </w:rPr>
        <w:fldChar w:fldCharType="end"/>
      </w:r>
      <w:r w:rsidRPr="002309F2">
        <w:rPr>
          <w:rFonts w:ascii="Book Antiqua" w:hAnsi="Book Antiqua"/>
          <w:sz w:val="24"/>
          <w:szCs w:val="24"/>
        </w:rPr>
        <w:t xml:space="preserve">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{"citationItems":[{"id":"ITEM-1","itemData":{"DOI":"10.23887/mi.v24i1.17467","ISSN":"1829-877X","abstract":"Pendidikan karakter terutama karakter cinta tanah air harus diimplementasikan sejak dini, salah satunya melalui lembaga pendidikan. Penelitian ini untuk melihat dan mengungkapkan kegiatan Penguatan Pendidikan Karakter dapat menumbuhkan karakter cinta tanah air. Penelitian ini bertujuan mendeskripsikan bagaimana pembentukan karakter cinta tanah air melalui kegiatan Penguatan Pendidikan Karakter di SDN Pandean Lamper 04 Semarang. Jenis penelitian yang digunakan yaitu metode kualitatif dengan pendekatan deskriptif. Responden dari penelitian ini yaitu siswa kelas V SDN Pandean Lamper 04 Semarang. Terdapat 5 Indikator yang ada didalam karakter nasionalisme atau cinta tanah air dengan hasil tertinggi persentase sebesar 96%. Dapat disimpulkan bahwa karakter cinta tanah air yang ditunjukkan oleh siswa kelas V SDN Pandean Lamper 04 Semarang sudah mengalami peningkatan hal ini dapat dilihat dari perkembangan karakter siswa yang sudah meningkat lebih baik. Kata kunci : Penguatan Pendidikan Karakter, Cinta Tanah Air","author":[{"dropping-particle":"","family":"Atika","given":"Nur Tri","non-dropping-particle":"","parse-names":false,"suffix":""},{"dropping-particle":"","family":"Wakhuyudin","given":"Husni","non-dropping-particle":"","parse-names":false,"suffix":""},{"dropping-particle":"","family":"Fajriyah","given":"Khusnul","non-dropping-particle":"","parse-names":false,"suffix":""}],"container-title":"Mimbar Ilmu","id":"ITEM-1","issue":"1","issued":{"date-parts":[["2019"]]},"page":"105-113","title":"Pelaksanaan Penguatan Pendidikan Karakter Membentuk Karakter Cinta Tanah Air","type":"article-journal","volume":"24"},"uris":["http://www.mendeley.com/documents/?uuid=6f33fc56-53d4-4d4a-921a-3d08ef4b56e6"]}],"mendeley":{"formattedCitation":"(Atika, Wakhuyudin, &amp; Fajriyah, 2019)","manualFormatting":"Atika, Wakhuyudin, &amp; Fajriyah, 2019;","plainTextFormattedCitation":"(Atika, Wakhuyudin, &amp; Fajriyah, 2019)","previouslyFormattedCitation":"(Atika, Wakhuyudin, &amp; Fajriyah,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Atika, Wakhuyudin, &amp; Fajriyah, 2019;</w:t>
      </w:r>
      <w:r w:rsidRPr="002309F2">
        <w:rPr>
          <w:rFonts w:ascii="Book Antiqua" w:hAnsi="Book Antiqua"/>
          <w:sz w:val="24"/>
          <w:szCs w:val="24"/>
        </w:rPr>
        <w:fldChar w:fldCharType="end"/>
      </w:r>
      <w:r w:rsidRPr="002309F2">
        <w:rPr>
          <w:rFonts w:ascii="Book Antiqua" w:hAnsi="Book Antiqua"/>
          <w:sz w:val="24"/>
          <w:szCs w:val="24"/>
        </w:rPr>
        <w:t xml:space="preserve">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{"citationItems":[{"id":"ITEM-1","itemData":{"author":[{"dropping-particle":"","family":"Hartanto","given":"Selamet","non-dropping-particle":"","parse-names":false,"suffix":""}],"container-title":"Wahana Islamika: Jurnal studi keislaman","id":"ITEM-1","issue":"2","issued":{"date-parts":[["2019"]]},"page":"49-65","title":"Manajemen Pendidikan k Karakter Cinta Tanah Air (Analisis Konseptual Peran Kepala Sekolah dan Guru)","type":"article-journal","volume":"5"},"uris":["http://www.mendeley.com/documents/?uuid=760cab2d-e334-4dd0-b4be-5f0bde041df3"]}],"mendeley":{"formattedCitation":"(Hartanto, 2019)","manualFormatting":"Hartanto, 2019)","plainTextFormattedCitation":"(Hartanto, 2019)","previouslyFormattedCitation":"(Hartanto, 2019)"},"properties":{"noteIndex":0},"schema":"https://github.com/citation-style-language/schema/raw/master/csl-citation.json"}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Hartanto, 2019)</w:t>
      </w:r>
      <w:r w:rsidRPr="002309F2">
        <w:rPr>
          <w:rFonts w:ascii="Book Antiqua" w:hAnsi="Book Antiqua"/>
          <w:sz w:val="24"/>
          <w:szCs w:val="24"/>
        </w:rPr>
        <w:fldChar w:fldCharType="end"/>
      </w:r>
      <w:r w:rsidRPr="002309F2">
        <w:rPr>
          <w:rFonts w:ascii="Book Antiqua" w:hAnsi="Book Antiqua"/>
          <w:sz w:val="24"/>
          <w:szCs w:val="24"/>
        </w:rPr>
        <w:t xml:space="preserve">. Adapun program acara televisi yang diminati anak-anak SD adalah Upin dan Ipin. </w:t>
      </w:r>
    </w:p>
    <w:p w14:paraId="1ED1896D"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hAnsi="Book Antiqua"/>
          <w:i/>
          <w:sz w:val="24"/>
          <w:szCs w:val="24"/>
        </w:rPr>
        <w:t>“Dia bukan sekadar buah. Tapi program konsumsi buah lokal adalah budaya masyarakat kita yang harus dilestarikan.” (Bu Guru) (21-12-2019)</w:t>
      </w:r>
    </w:p>
    <w:p w14:paraId="6791DBB6" w14:textId="77777777" w:rsidR="002309F2" w:rsidRPr="002309F2" w:rsidRDefault="002309F2" w:rsidP="002309F2">
      <w:pPr>
        <w:spacing w:after="0"/>
        <w:jc w:val="both"/>
        <w:rPr>
          <w:rFonts w:ascii="Book Antiqua" w:hAnsi="Book Antiqua"/>
          <w:sz w:val="24"/>
          <w:szCs w:val="24"/>
        </w:rPr>
      </w:pPr>
    </w:p>
    <w:p w14:paraId="61A6B489"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(11) merupakan kutipan tuturan tokoh Bu Guru dalam program acara televisi Upin dan Ipin. Contoh tersebut merupakan gambaran karakter cinta tanah air. Karakter cinta tanah air dalam program acara televisi Upin dan Ipin ditunjukkan dengan nasihat Bu Guru kepada murid-muridnya untuk melestarikan budaya konsumsi buah-buah lokal yang dimiliki suatu negara. Mengonsumsi buah-buahan yang dihasilkan bangsa sendiri merupakan bentuk karakter cinta tanah air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{"citationItems":[{"id":"ITEM-1","itemData":{"ISBN":"9786023611881","author":[{"dropping-particle":"","family":"Setiawaty","given":"Rani","non-dropping-particle":"","parse-names":false,"suffix":""},{"dropping-particle":"","family":"Wahyudi","given":"Agus Budi","non-dropping-particle":"","parse-names":false,"suffix":""},{"dropping-particle":"","family":"Santoso","given":"Joko","non-dropping-particle":"","parse-names":false,"suffix":""},{"dropping-particle":"","family":"Sabardila","given":"Atiqa","non-dropping-particle":"","parse-names":false,"suffix":""},{"dropping-particle":"","family":"Kusmanto","given":"Hari","non-dropping-particle":"","parse-names":false,"suffix":""}],"container-title":"l-Islam dan Kemuhammadiyahan Multiprespektif","id":"ITEM-1","issued":{"date-parts":[["2018"]]},"page":"177-188","title":"Stiker Ungkapan Hikmah Sebagai Media Pemartabatan Karakter Anak Didik di Lingkungan Sekolah Muhammadiyah","type":"paper-conference"},"uris":["http://www.mendeley.com/documents/?uuid=918dd8bc-1fec-4958-bca8-7b7594d138e3"]}],"mendeley":{"formattedCitation":"(Setiawaty, Wahyudi, Santoso, Sabardila, &amp; Kusmanto, 2018)","manualFormatting":"(Setiawaty et al, 2018)","plainTextFormattedCitation":"(Setiawaty, Wahyudi, Santoso, Sabardila, &amp; Kusmanto, 2018)","previouslyFormattedCitation":"(Setiawaty, Wahyudi, Santoso, Sabardila, &amp; Kusmanto,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(Setiawaty et al., 2018)</w:t>
      </w:r>
      <w:r w:rsidRPr="002309F2">
        <w:rPr>
          <w:rFonts w:ascii="Book Antiqua" w:hAnsi="Book Antiqua"/>
          <w:sz w:val="24"/>
          <w:szCs w:val="24"/>
        </w:rPr>
        <w:fldChar w:fldCharType="end"/>
      </w:r>
      <w:r w:rsidRPr="002309F2">
        <w:rPr>
          <w:rFonts w:ascii="Book Antiqua" w:hAnsi="Book Antiqua"/>
          <w:sz w:val="24"/>
          <w:szCs w:val="24"/>
        </w:rPr>
        <w:t xml:space="preserve">. Karakter cinta tanah air dalam diri siswa perlu ditumbuhkembangkan dalam diri siswa. Hal tersebut diperlukan karena pada abad ke-21 problematik pendidikan cinta tanah air adalah mengikisnya rasa cinta tanah air warga negara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{"citationItems":[{"id":"ITEM-1","itemData":{"DOI":"10.17977/um019v2i22017p108","ISSN":"25280767","author":[{"dropping-particle":"","family":"Ikhsan","given":"M. Alifudin","non-dropping-particle":"","parse-names":false,"suffix":""}],"container-title":"Jurnal Ilmiah Pendidikan Pancasila dan Kewarganegaraan","id":"ITEM-1","issue":"2","issued":{"date-parts":[["2017"]]},"page":"108-114","title":"Nilai - Nilai Cinta Tanah Air dalam Perspektif Al-Qur’an","type":"article-journal","volume":"2"},"uris":["http://www.mendeley.com/documents/?uuid=615948cc-01cf-4f84-ac94-1b247be5a8d1"]}],"mendeley":{"formattedCitation":"(Ikhsan, 2017)","plainTextFormattedCitation":"(Ikhsan, 2017)","previouslyFormattedCitation":"(Ikhsan,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(Ikhsan, 2017)</w:t>
      </w:r>
      <w:r w:rsidRPr="002309F2">
        <w:rPr>
          <w:rFonts w:ascii="Book Antiqua" w:hAnsi="Book Antiqua"/>
          <w:sz w:val="24"/>
          <w:szCs w:val="24"/>
        </w:rPr>
        <w:fldChar w:fldCharType="end"/>
      </w:r>
      <w:r w:rsidRPr="002309F2">
        <w:rPr>
          <w:rFonts w:ascii="Book Antiqua" w:hAnsi="Book Antiqua"/>
          <w:sz w:val="24"/>
          <w:szCs w:val="24"/>
        </w:rPr>
        <w:t>.</w:t>
      </w:r>
    </w:p>
    <w:p w14:paraId="5368E501" w14:textId="77777777" w:rsidR="002309F2" w:rsidRPr="002309F2" w:rsidRDefault="002309F2" w:rsidP="002309F2">
      <w:pPr>
        <w:spacing w:after="0"/>
        <w:jc w:val="both"/>
        <w:rPr>
          <w:rFonts w:ascii="Book Antiqua" w:hAnsi="Book Antiqua"/>
          <w:sz w:val="24"/>
          <w:szCs w:val="24"/>
        </w:rPr>
      </w:pPr>
    </w:p>
    <w:p w14:paraId="7A262D27"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lastRenderedPageBreak/>
        <w:t>Karakter Rasa Ingin Tahu</w:t>
      </w:r>
    </w:p>
    <w:p w14:paraId="259F308C" w14:textId="77777777" w:rsidR="002309F2" w:rsidRPr="002309F2" w:rsidRDefault="002309F2" w:rsidP="005F03BC">
      <w:pPr>
        <w:spacing w:after="0"/>
        <w:ind w:firstLine="720"/>
        <w:jc w:val="both"/>
        <w:rPr>
          <w:rFonts w:ascii="Book Antiqua" w:hAnsi="Book Antiqua"/>
          <w:i/>
          <w:sz w:val="24"/>
          <w:szCs w:val="24"/>
        </w:rPr>
      </w:pPr>
      <w:r w:rsidRPr="002309F2">
        <w:rPr>
          <w:rFonts w:ascii="Book Antiqua" w:hAnsi="Book Antiqua"/>
          <w:sz w:val="24"/>
          <w:szCs w:val="24"/>
        </w:rPr>
        <w:t xml:space="preserve">Karakter rasa ingin tahu dalam diri seseorang diwujudkan dengan keinginan untuk menyelidiki dan mencari pemahaman terhadap rahasia alam atau peristiwa sosial yang sedang terjadi. Generasi millennial memiliki rasa ingin tahu yang lebih banyak akan informasi dan berbagai peristiwa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{"citationItems":[{"id":"ITEM-1","itemData":{"author":[{"dropping-particle":"","family":"Fahrimal","given":"Yuhdi","non-dropping-particle":"","parse-names":false,"suffix":""}],"container-title":"Penelitian Pers dan Komunikasi Pembangunan","id":"ITEM-1","issue":"1","issued":{"date-parts":[["2018"]]},"page":"69-78","title":"Netiquette: Etika Jejaring Sosial Generasi Milenial dalam Media Sosial","type":"article-journal","volume":"22"},"uris":["http://www.mendeley.com/documents/?uuid=83299be4-22bc-437a-b538-893770f73412"]}],"mendeley":{"formattedCitation":"(Fahrimal, 2018)","plainTextFormattedCitation":"(Fahrimal, 2018)","previouslyFormattedCitation":"(Fahrimal,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(Fahrimal, 2018)</w:t>
      </w:r>
      <w:r w:rsidRPr="002309F2">
        <w:rPr>
          <w:rFonts w:ascii="Book Antiqua" w:hAnsi="Book Antiqua"/>
          <w:sz w:val="24"/>
          <w:szCs w:val="24"/>
        </w:rPr>
        <w:fldChar w:fldCharType="end"/>
      </w:r>
      <w:r w:rsidRPr="002309F2">
        <w:rPr>
          <w:rFonts w:ascii="Book Antiqua" w:hAnsi="Book Antiqua"/>
          <w:sz w:val="24"/>
          <w:szCs w:val="24"/>
        </w:rPr>
        <w:t xml:space="preserve">. Karakter ini apabila ditanamkan pada anak-anak dapat terwujud generasi yang memiliki pengetahuan dan keterampilan yang mumpuni karena kedua hal tersebut dapat terjadi dimulai dengan rasa ingin tahu. Program acara televisi yang menyajikan karakter rasa ingin tahu di antaranya adalah: Upin dan Ipin dan </w:t>
      </w:r>
      <w:r w:rsidRPr="002309F2">
        <w:rPr>
          <w:rFonts w:ascii="Book Antiqua" w:hAnsi="Book Antiqua"/>
          <w:i/>
          <w:sz w:val="24"/>
          <w:szCs w:val="24"/>
        </w:rPr>
        <w:t>On The Spot.</w:t>
      </w:r>
    </w:p>
    <w:p w14:paraId="67163C9B" w14:textId="77777777" w:rsidR="002309F2" w:rsidRPr="002309F2" w:rsidRDefault="002309F2" w:rsidP="002309F2">
      <w:pPr>
        <w:pStyle w:val="ListParagraph"/>
        <w:numPr>
          <w:ilvl w:val="0"/>
          <w:numId w:val="9"/>
        </w:numPr>
        <w:spacing w:after="0" w:line="254" w:lineRule="auto"/>
        <w:ind w:left="810" w:hanging="526"/>
        <w:jc w:val="both"/>
        <w:rPr>
          <w:rFonts w:ascii="Book Antiqua" w:hAnsi="Book Antiqua"/>
          <w:sz w:val="24"/>
          <w:szCs w:val="24"/>
        </w:rPr>
      </w:pPr>
      <w:r w:rsidRPr="002309F2">
        <w:rPr>
          <w:rFonts w:ascii="Book Antiqua" w:eastAsia="Georgia" w:hAnsi="Book Antiqua"/>
          <w:i/>
          <w:sz w:val="24"/>
          <w:szCs w:val="24"/>
        </w:rPr>
        <w:t>“</w:t>
      </w:r>
      <w:r w:rsidRPr="002309F2">
        <w:rPr>
          <w:rFonts w:ascii="Book Antiqua" w:hAnsi="Book Antiqua"/>
          <w:i/>
          <w:sz w:val="24"/>
          <w:szCs w:val="24"/>
        </w:rPr>
        <w:t>Hah… Apa artinya?” (21-12-2019)</w:t>
      </w:r>
    </w:p>
    <w:p w14:paraId="5B1FE6AA" w14:textId="77777777" w:rsidR="002309F2" w:rsidRPr="002309F2" w:rsidRDefault="002309F2" w:rsidP="002309F2">
      <w:pPr>
        <w:spacing w:after="0"/>
        <w:jc w:val="both"/>
        <w:rPr>
          <w:rFonts w:ascii="Book Antiqua" w:hAnsi="Book Antiqua"/>
          <w:sz w:val="24"/>
          <w:szCs w:val="24"/>
        </w:rPr>
      </w:pPr>
    </w:p>
    <w:p w14:paraId="71E0F839"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(12) merupakan tuturan yang Upin sampaikan kepada neneknya dalam program acara Upin dan Ipin yang menyatakan pertanyaan untuk meminta jawaban. Contoh tersebut merupakan bentuk karakter rasa ingin tahu Upin akan informasi yang telah disampaikan oleh neneknya. Adapun informasi sebelumnya yang disampaikan Opah adalah memakan buah-buah dapat meningkatkan imunitas. Kata imunitas tersebut yang mendorong Upin untuk mengetahui lebih lanjut dengan meminta penjelasan kepada Opah. Hal tersebut merupakan perwujudan karakter rasa ingin tahu, yakni berupaya mengetahui apa yang dipelajari, dilihat, dan didengar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ISSN":"2355-7184","author":[{"dropping-particle":"","family":"Anwar","given":"Sjaeful","non-dropping-particle":"","parse-names":false,"suffix":""},{"dropping-particle":"","family":"Noviyanti","given":"Nenden","non-dropping-particle":"","parse-names":false,"suffix":""},{"dropping-particle":"","family":"Hendrawan","given":"Hendrawan","non-dropping-particle":"","parse-names":false,"suffix":""}],"container-title":"Jurnal Penelitian Pendidikan Kimia : Kajian Hasil Penelitian Pendidikan Kimia","id":"ITEM-1","issue":"2","issued":{"date-parts":[["2017"]]},"page":"97--104","title":"Analisis Kelayakan Buku Teks Kimia SMA/MA Kelas X Materi Reaksi Redoks Berdasarkan Kriteria Tahap Seleksi 4S TMD","type":"article-journal","volume":"4"},"uris":["http://www.mendeley.com/documents/?uuid=da19fdda-290c-46f4-b253-5d90e14a2d4a"]}],"mendeley":{"formattedCitation":"(Anwar, Noviyanti, &amp; Hendrawan, 2017)","plainTextFormattedCitation":"(Anwar, Noviyanti, &amp; Hendrawan, 2017)","previouslyFormattedCitation":"(Anwar, Noviyanti, &amp; Hendrawan, 2017)"},"properties":{"noteIndex":0},"schema":"https://github.com/citation-style-language/schema/raw/master/csl-citation.json"}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(Anwar, Noviyanti, &amp; Hendrawan, 2017)</w:t>
      </w:r>
      <w:r w:rsidRPr="002309F2">
        <w:rPr>
          <w:rFonts w:ascii="Book Antiqua" w:hAnsi="Book Antiqua"/>
          <w:sz w:val="24"/>
          <w:szCs w:val="24"/>
        </w:rPr>
        <w:fldChar w:fldCharType="end"/>
      </w:r>
      <w:r w:rsidRPr="002309F2">
        <w:rPr>
          <w:rFonts w:ascii="Book Antiqua" w:hAnsi="Book Antiqua"/>
          <w:sz w:val="24"/>
          <w:szCs w:val="24"/>
        </w:rPr>
        <w:t>.</w:t>
      </w:r>
    </w:p>
    <w:p w14:paraId="5E9F9532" w14:textId="77777777" w:rsidR="002309F2" w:rsidRPr="002309F2" w:rsidRDefault="002309F2" w:rsidP="002309F2">
      <w:pPr>
        <w:pStyle w:val="ListParagraph"/>
        <w:widowControl w:val="0"/>
        <w:numPr>
          <w:ilvl w:val="0"/>
          <w:numId w:val="9"/>
        </w:numPr>
        <w:spacing w:after="0" w:line="240" w:lineRule="auto"/>
        <w:ind w:left="900" w:hanging="616"/>
        <w:jc w:val="both"/>
        <w:rPr>
          <w:rFonts w:ascii="Book Antiqua" w:hAnsi="Book Antiqua"/>
          <w:i/>
          <w:sz w:val="24"/>
          <w:szCs w:val="24"/>
        </w:rPr>
      </w:pPr>
      <w:r w:rsidRPr="002309F2">
        <w:rPr>
          <w:rFonts w:ascii="Book Antiqua" w:eastAsia="Georgia" w:hAnsi="Book Antiqua"/>
          <w:bCs/>
          <w:i/>
          <w:sz w:val="24"/>
          <w:szCs w:val="24"/>
        </w:rPr>
        <w:t>“</w:t>
      </w:r>
      <w:r w:rsidRPr="002309F2">
        <w:rPr>
          <w:rFonts w:ascii="Book Antiqua" w:hAnsi="Book Antiqua"/>
          <w:i/>
          <w:sz w:val="24"/>
          <w:szCs w:val="24"/>
        </w:rPr>
        <w:t>Benarkah seseorang yang sudah meninggal masih bisa melahirkan seorang bayi?” (19-12-2019)</w:t>
      </w:r>
    </w:p>
    <w:p w14:paraId="2B2B8DFC" w14:textId="77777777" w:rsidR="002309F2" w:rsidRPr="002309F2" w:rsidRDefault="002309F2" w:rsidP="002309F2">
      <w:pPr>
        <w:spacing w:after="0"/>
        <w:ind w:firstLine="360"/>
        <w:jc w:val="both"/>
        <w:rPr>
          <w:rFonts w:ascii="Book Antiqua" w:hAnsi="Book Antiqua"/>
          <w:sz w:val="24"/>
          <w:szCs w:val="24"/>
        </w:rPr>
      </w:pPr>
    </w:p>
    <w:p w14:paraId="40F2C8D3"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(13) merupakan kuripan narasi dalam program acara </w:t>
      </w:r>
      <w:r w:rsidRPr="002309F2">
        <w:rPr>
          <w:rFonts w:ascii="Book Antiqua" w:hAnsi="Book Antiqua"/>
          <w:i/>
          <w:sz w:val="24"/>
          <w:szCs w:val="24"/>
        </w:rPr>
        <w:t xml:space="preserve">On The Spot. </w:t>
      </w:r>
      <w:r w:rsidRPr="002309F2">
        <w:rPr>
          <w:rFonts w:ascii="Book Antiqua" w:hAnsi="Book Antiqua"/>
          <w:sz w:val="24"/>
          <w:szCs w:val="24"/>
        </w:rPr>
        <w:t xml:space="preserve">Kutipan narasi tersebut memiliki nilai pendidikan karakter rasa ingin tahu. Hal ini tampak pada ungkapan yang disajikan dalam narasi tersebut yang merangsang penonton acara tersebut untuk mengetahui lebih lanjut terhadap pernyataan yang disampaikan, yakni </w:t>
      </w:r>
      <w:r w:rsidRPr="002309F2">
        <w:rPr>
          <w:rFonts w:ascii="Book Antiqua" w:hAnsi="Book Antiqua"/>
          <w:i/>
          <w:sz w:val="24"/>
          <w:szCs w:val="24"/>
        </w:rPr>
        <w:t xml:space="preserve">Benarkah seseorang yang sudah meninggal masih bisa melahirkan seorang bayi? </w:t>
      </w:r>
      <w:r w:rsidRPr="002309F2">
        <w:rPr>
          <w:rFonts w:ascii="Book Antiqua" w:hAnsi="Book Antiqua"/>
          <w:sz w:val="24"/>
          <w:szCs w:val="24"/>
        </w:rPr>
        <w:t xml:space="preserve">Pernyataan demikian akan merangsang penonton untuk ingin tahu lebih lanjut, dengan demikian hal tersebut akan merangsang karakter rasa ingin tahu. Melalui karakter rasa ingin tahu diharapkan siswa dapat mencapai kompetensi dalam pendidikan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{"citationItems":[{"id":"ITEM-1","itemData":{"author":[{"dropping-particle":"","family":"Khoiron","given":"Ahmad Mustamil","non-dropping-particle":"","parse-names":false,"suffix":""},{"dropping-particle":"","family":"Sutadji","given":"Eddy","non-dropping-particle":"","parse-names":false,"suffix":""}],"container-title":"Jurnal Pendidikan dan Pembelajaran","id":"ITEM-1","issue":"2","issued":{"date-parts":[["2015"]]},"page":"103-116","title":"Kontribusi Implementasi Pendidikan Karakter dan Lingkungan Sekolah terhadap Berpikir Kreatif serta Dampaknya pada Kompetensi Kejuruan","type":"article-journal","volume":"22"},"uris":["http://www.mendeley.com/documents/?uuid=16523580-49ec-4750-b523-041d8ed3fb54"]}],"mendeley":{"formattedCitation":"(Khoiron &amp; Sutadji, 2015)","plainTextFormattedCitation":"(Khoiron &amp; Sutadji, 2015)","previouslyFormattedCitation":"(Khoiron &amp; Sutadji, 2015)"},"properties":{"noteIndex":0},"schema":"https://github.com/citation-style-language/schema/raw/master/csl-citation.json"}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(Khoiron &amp; Sutadji, 2015)</w:t>
      </w:r>
      <w:r w:rsidRPr="002309F2">
        <w:rPr>
          <w:rFonts w:ascii="Book Antiqua" w:hAnsi="Book Antiqua"/>
          <w:sz w:val="24"/>
          <w:szCs w:val="24"/>
        </w:rPr>
        <w:fldChar w:fldCharType="end"/>
      </w:r>
      <w:r w:rsidRPr="002309F2">
        <w:rPr>
          <w:rFonts w:ascii="Book Antiqua" w:hAnsi="Book Antiqua"/>
          <w:sz w:val="24"/>
          <w:szCs w:val="24"/>
        </w:rPr>
        <w:t>.</w:t>
      </w:r>
    </w:p>
    <w:p w14:paraId="3D0F1D0C" w14:textId="77777777" w:rsidR="002309F2" w:rsidRPr="002309F2" w:rsidRDefault="002309F2" w:rsidP="002309F2">
      <w:pPr>
        <w:spacing w:after="0"/>
        <w:jc w:val="both"/>
        <w:rPr>
          <w:rFonts w:ascii="Book Antiqua" w:hAnsi="Book Antiqua"/>
          <w:sz w:val="24"/>
          <w:szCs w:val="24"/>
        </w:rPr>
      </w:pPr>
    </w:p>
    <w:p w14:paraId="07DA1966"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t>Karakter Kedisiplinan</w:t>
      </w:r>
    </w:p>
    <w:p w14:paraId="550D0ED5"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Karakter kedisiplinan ialah sikap dan perilaku yang muncul karena pelatihan atau kebiasaan menaati aturan, hukum atau perintah. Oleh karena itu, karakter disiplin ini membutuhkan proses, tidak dapat ditanamkan kepada diri secara tiba-tiba. Program acara televisi yang menyajikan nilai-nilai pendidikan karakter kedisiplinan meliputi: Upin dan Ipin dan Anak Langit.</w:t>
      </w:r>
    </w:p>
    <w:p w14:paraId="70FEE4BB"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hAnsi="Book Antiqua"/>
          <w:i/>
          <w:sz w:val="24"/>
          <w:szCs w:val="24"/>
        </w:rPr>
        <w:lastRenderedPageBreak/>
        <w:t>“Ibu Guru suka melihat Mail pandai berdagang, tapi kalau mau berdagang buah lokal bukan di sini. Buka warung…” (Bu Guru) (21-19-2019)</w:t>
      </w:r>
    </w:p>
    <w:p w14:paraId="7D99D496" w14:textId="77777777" w:rsidR="002309F2" w:rsidRPr="002309F2" w:rsidRDefault="002309F2" w:rsidP="002309F2">
      <w:pPr>
        <w:spacing w:after="0"/>
        <w:ind w:firstLine="360"/>
        <w:jc w:val="both"/>
        <w:rPr>
          <w:rFonts w:ascii="Book Antiqua" w:hAnsi="Book Antiqua"/>
          <w:sz w:val="24"/>
          <w:szCs w:val="24"/>
        </w:rPr>
      </w:pPr>
    </w:p>
    <w:p w14:paraId="117D8C09"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(14) merupakan tuturan yang disampaikan Bu Guru kepada siswanya dalam program acara Upin dan Ipin. Tuturan Bu Guru tersebut memiliki nilai pendidikan karakter disiplin. Nilai pendidikan karakter dalam contoh tersebut terlihat ketika Bu Guru mengingatkan kepada Mail mengenai tata tertib di sekolah, yakni tidak boleh berjualan di kelas. Contoh tersebut dalam mengingatkan Mail dengan penuh kesantunan, yakni dengan memuji Mail akan kepandaian Mail dalam berdagang. Nilai pendidikan karakter disiplin dalam program acara Upin dan Ipin juga terlihat ketika Upin menyuruh Ipin untuk bergegas memakai sepatu karena telah ditunggu kak Ros untuk berangkat sekolah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{"citationItems":[{"id":"ITEM-1","itemData":{"DOI":"10.26877/malihpeddas.v6i1.1113","ISSN":"2088-5792","abstract":"Program acara televisi baik sinetron, komedi, dan film kartun banyak mengandung aksi kekerasan yang tidak patut ditonton marak bermunculan. Banyak tayangan televisi yang krisis nilai moral. Hal ini dapat berakibat buruk bagi anak-anak maupun dewasa. Oleh karena itu, dalam tayangan televisi perlu diintegrasikan nilai moral. Salah satu tayangan yang disukai oleh anak-anak adalah film kartun. Film kartun banyak berisi lelucon dan humor yang menarik. Untuk itu film kartun harus memuat nilai moral karena setiap hari anak-anak menonton film kartun. Permasalahan penelitian ini adalah bagaimanakah nilai moral yang terdapat dalam film kartun Upin dan Ipin. Tujuan penelitian ini adalah menganalisis dan mendeskripsikan nilai moral dalam film kartun Upin dan Ipin. Jenis penelitian ini adalah deskriptif kualitatif. Populasi dalam penelitian ini adalah seluruh judul film kartun Upin dan Ipin yang berjumlah 102 judul. Sampel yang diambil adalah judul “Ikhlas dari Hati” dengan menggunakan teknik Simple Random Sampling. Data dalam penelitian ini adalah hal-hal yang mengandung nilai moral yang terdapat pada film kartun Upin dan Ipin. Metode pengumpulan data yang digunakan adalah wawancara, dokumentasi dan metode pengamatan dengan teknik catat. Berdasarkan hasil analisis data penelitian setelah dideskripsikan, maka ditemukan nilai moral yang terdapat pada masing-masing judul film kartun Upin dan Ipin. Nilai moral tersebut antara lain rasa hormat, tanggung jawab, kejujuran, keadilan, toleransi, kebijaksanaan, disiplin diri, tolong menolong, peduli sesama, kerja sama, keberanian dan demokratis.","author":[{"dropping-particle":"","family":"Untari","given":"Mei Fita Asri","non-dropping-particle":"","parse-names":false,"suffix":""},{"dropping-particle":"","family":"Purnomo","given":"Farida Utami","non-dropping-particle":"","parse-names":false,"suffix":""}],"container-title":"Malih Peddas (Majalah Ilmiah Pendidikan Dasar)","id":"ITEM-1","issue":"1","issued":{"date-parts":[["2016"]]},"page":"9-18","title":"Kajian Nilai Moral dalam Film Kartun Upin dan Ipin Edisi “Ikhlas dari Hati” Produksi Les’ Copaque","type":"article-journal","volume":"6"},"uris":["http://www.mendeley.com/documents/?uuid=06778a06-da5b-432d-9d67-a01ab64d71b8"]}],"mendeley":{"formattedCitation":"(Untari &amp; Purnomo, 2016)","plainTextFormattedCitation":"(Untari &amp; Purnomo, 2016)","previouslyFormattedCitation":"(Untari &amp; Purnomo, 2016)"},"properties":{"noteIndex":0},"schema":"https://github.com/citation-style-language/schema/raw/master/csl-citation.json"}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(Untari &amp; Purnomo, 2016)</w:t>
      </w:r>
      <w:r w:rsidRPr="002309F2">
        <w:rPr>
          <w:rFonts w:ascii="Book Antiqua" w:hAnsi="Book Antiqua"/>
          <w:sz w:val="24"/>
          <w:szCs w:val="24"/>
        </w:rPr>
        <w:fldChar w:fldCharType="end"/>
      </w:r>
      <w:r w:rsidRPr="002309F2">
        <w:rPr>
          <w:rFonts w:ascii="Book Antiqua" w:hAnsi="Book Antiqua"/>
          <w:sz w:val="24"/>
          <w:szCs w:val="24"/>
        </w:rPr>
        <w:t>. Nilai pendidikan karakter kedisiplinan juga terdapat dalam program acara televisi Anak Langit.</w:t>
      </w:r>
    </w:p>
    <w:p w14:paraId="1871ED65" w14:textId="77777777" w:rsidR="002309F2" w:rsidRPr="002309F2" w:rsidRDefault="002309F2" w:rsidP="002309F2">
      <w:pPr>
        <w:pStyle w:val="ListParagraph"/>
        <w:numPr>
          <w:ilvl w:val="0"/>
          <w:numId w:val="9"/>
        </w:numPr>
        <w:spacing w:after="0" w:line="240" w:lineRule="auto"/>
        <w:ind w:left="810" w:hanging="526"/>
        <w:jc w:val="both"/>
        <w:rPr>
          <w:rFonts w:ascii="Book Antiqua" w:hAnsi="Book Antiqua"/>
          <w:i/>
          <w:sz w:val="24"/>
          <w:szCs w:val="24"/>
        </w:rPr>
      </w:pPr>
      <w:r w:rsidRPr="002309F2">
        <w:rPr>
          <w:rFonts w:ascii="Book Antiqua" w:hAnsi="Book Antiqua"/>
          <w:i/>
          <w:sz w:val="24"/>
          <w:szCs w:val="24"/>
        </w:rPr>
        <w:t>“Walaupun kita buru-buru. Kita harus tertib lalu lintas ya.” (Gerry) (19-12-2019)</w:t>
      </w:r>
    </w:p>
    <w:p w14:paraId="65ACF10A" w14:textId="77777777" w:rsidR="002309F2" w:rsidRPr="002309F2" w:rsidRDefault="002309F2" w:rsidP="002309F2">
      <w:pPr>
        <w:spacing w:after="0"/>
        <w:jc w:val="both"/>
        <w:rPr>
          <w:rFonts w:ascii="Book Antiqua" w:hAnsi="Book Antiqua"/>
          <w:sz w:val="24"/>
          <w:szCs w:val="24"/>
        </w:rPr>
      </w:pPr>
    </w:p>
    <w:p w14:paraId="36A7F310"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(15) merupakan tuturan yang dinyatakan tokoh Gerry dalam program acara Anak Langit. Tuturan tersebut memiliki nilai-nilai pendidikan karakter kedisiplinan. Kedisiplinan tersebut diwujudkan dengan tertib berlalu lintas meskipun dalam keadaan buru-buru harus tetap memperhatikan keselamatan. Sikap disiplin dalam program acara tersebut dilakukan dengan kerelaan hati tanpa adanya paksaan. </w:t>
      </w:r>
    </w:p>
    <w:p w14:paraId="64246BE6" w14:textId="77777777" w:rsidR="002309F2" w:rsidRPr="002309F2" w:rsidRDefault="002309F2" w:rsidP="002309F2">
      <w:pPr>
        <w:spacing w:after="0"/>
        <w:jc w:val="both"/>
        <w:rPr>
          <w:rFonts w:ascii="Book Antiqua" w:hAnsi="Book Antiqua"/>
          <w:sz w:val="24"/>
          <w:szCs w:val="24"/>
        </w:rPr>
      </w:pPr>
    </w:p>
    <w:p w14:paraId="644C5482"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t>Karakter Kreatif</w:t>
      </w:r>
    </w:p>
    <w:p w14:paraId="5F52E607"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Kreativitas merupakan karakter yang diwujudkan dengan melaksanakan pemenuhan kebutuhan, berorientasi penyelesaian tugas, atau perwujudan gagasan dengan perspektif yang baru. Karakter kreatif dalam diri anak-anak perlu dikembangkan supaya terjadinya berbagai inovasi. Program acara yang menyajikan nilai karakter kreatif adalah Upin dan Ipin dan Si Bolang.</w:t>
      </w:r>
    </w:p>
    <w:p w14:paraId="0A4F7C7A"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hAnsi="Book Antiqua"/>
          <w:i/>
          <w:sz w:val="24"/>
          <w:szCs w:val="24"/>
        </w:rPr>
        <w:t>“Ee jangan semua daun itu bisa dijadikan lidi. Ha (membuat sapu lidi dari daun yang kecoklatan) taraa… jadi sapu lidi.” (Tok Dalang) (21-12-2019)</w:t>
      </w:r>
    </w:p>
    <w:p w14:paraId="2667174F" w14:textId="77777777" w:rsidR="002309F2" w:rsidRPr="002309F2" w:rsidRDefault="002309F2" w:rsidP="002309F2">
      <w:pPr>
        <w:spacing w:after="0"/>
        <w:jc w:val="both"/>
        <w:rPr>
          <w:rFonts w:ascii="Book Antiqua" w:hAnsi="Book Antiqua"/>
          <w:i/>
          <w:sz w:val="24"/>
          <w:szCs w:val="24"/>
        </w:rPr>
      </w:pPr>
    </w:p>
    <w:p w14:paraId="5BF5F402"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Contoh (16) merupakan tuturan yang dinyatakan oleh tokoh Tok Dalang dalam program acara Upin dan Ipin. Contoh tuturan tersebut apabila dicermati memiliki nilai pendidikan kreatif. Kreativitas yang disajikan pada contoh tersebut adalah mengubah daun kelapa menjadi sepatu lidi. Hal tersebut dipandang kreatif karena biasanya daun dan lidi pohon kelapa dimanfaatkan menjadi sapu. Berdasarkan hal tersebut menunjukkan nilai kebaruan atau kreativitas. Program acara yang selanjutnya menyajikan nilai pendidikan karakter kreativitas adalah Si Bolang.</w:t>
      </w:r>
    </w:p>
    <w:p w14:paraId="059EE76B"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hAnsi="Book Antiqua"/>
          <w:i/>
          <w:sz w:val="24"/>
          <w:szCs w:val="24"/>
        </w:rPr>
        <w:lastRenderedPageBreak/>
        <w:t>“Naah buah kelor tadi akan dijadikan ramuan untuk mengawetkan ikan, teman. Tapi, pertama, kita cuci dulu ikan-ikannya yaa. Tangkapan ikan sebanyak ini tidak akan habis dalam sehari, jadi sebagian harus diawetkan. Selain dikeringkan dan diasinkan, ada cara lain untuk mengawetkan ikan secara alami, yaitu menggunakan ramuan daun kelor. Tumbuk daun kelor perlahan hingga halus. Selanjutnya, masukkan tumbukan kelor ke dalam wadah berisi air. Kemudian, remas-remas untuk mengeluarkan sari-sarinya.” (19-12-2019)</w:t>
      </w:r>
    </w:p>
    <w:p w14:paraId="3C209C8F" w14:textId="77777777" w:rsidR="002309F2" w:rsidRPr="002309F2" w:rsidRDefault="002309F2" w:rsidP="002309F2">
      <w:pPr>
        <w:spacing w:after="0"/>
        <w:jc w:val="both"/>
        <w:rPr>
          <w:rFonts w:ascii="Book Antiqua" w:hAnsi="Book Antiqua"/>
          <w:i/>
          <w:sz w:val="24"/>
          <w:szCs w:val="24"/>
        </w:rPr>
      </w:pPr>
    </w:p>
    <w:p w14:paraId="4A22E5A0"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Contoh data (17) merupakan cuplikan dialog Bolang dalam program acara Si Bolang. Contoh tersebut menunjukkan nilai pendidikan karakter kreativitas yang dilakukan oleh Bolang dan teman-temannya, yakni memanfaatkan buah kelor sebagai ramuan untuk mengawetkan ikan. Cara tersebut dapat dinyatakan kreatif karena dalam mengawetkan ikan biasanya menggunakan garam. Kreativitas tersebut tentunya juga dapat dilakukan di tempat lain yang memang tidak banyak tersedia garam, namun dapat ditemukan daun kelor.</w:t>
      </w:r>
    </w:p>
    <w:p w14:paraId="37D01680" w14:textId="77777777" w:rsidR="002309F2" w:rsidRPr="002309F2" w:rsidRDefault="002309F2" w:rsidP="002309F2">
      <w:pPr>
        <w:spacing w:after="0"/>
        <w:jc w:val="both"/>
        <w:rPr>
          <w:rFonts w:ascii="Book Antiqua" w:hAnsi="Book Antiqua"/>
          <w:sz w:val="24"/>
          <w:szCs w:val="24"/>
        </w:rPr>
      </w:pPr>
    </w:p>
    <w:p w14:paraId="44FBEB24"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t>Karakter Kerja Keras</w:t>
      </w:r>
    </w:p>
    <w:p w14:paraId="0F78983A" w14:textId="0177CA89"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Karakter kerja keras terwujud dalam bekerja dengan penuh kegairahan, semangat yang meluap-luap, rajin, dan tekun. Karakter kerja keras dalam diri anak-anak perlu ditumbuhkembangkan mengingat persaingan global yang semakin kompetitif. Program acara televisi yang menyajikan nilai pendidikan karakter kerja keras adalah Upin dan Ipin. </w:t>
      </w:r>
    </w:p>
    <w:p w14:paraId="20749BE0"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hAnsi="Book Antiqua"/>
          <w:i/>
          <w:sz w:val="24"/>
          <w:szCs w:val="24"/>
        </w:rPr>
        <w:t>“Kalian pandai sekali. Tidak percuma liburan kalian. Masih kecil sudah pandai berdagang, nenek suka semangat kalian.” (Opah) (21-12-2019)</w:t>
      </w:r>
    </w:p>
    <w:p w14:paraId="348C99B2" w14:textId="77777777" w:rsidR="002309F2" w:rsidRPr="002309F2" w:rsidRDefault="002309F2" w:rsidP="002309F2">
      <w:pPr>
        <w:spacing w:after="0"/>
        <w:ind w:left="284"/>
        <w:jc w:val="both"/>
        <w:rPr>
          <w:rFonts w:ascii="Book Antiqua" w:hAnsi="Book Antiqua"/>
          <w:i/>
          <w:sz w:val="24"/>
          <w:szCs w:val="24"/>
        </w:rPr>
      </w:pPr>
    </w:p>
    <w:p w14:paraId="10F119C8"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Contoh (18) adalah dialog Opah yang memberikan pujian kepada Upin dan Ipin karena kerja keras yang dilakukan oleh keduanya. Kerja keras yang dilakukan Upin dan Ipin adalah dengan memanfaatkan waktu liburan sekolah untuk bekerja dengan berjualan. Hal terebut menunjukkan karakter kerja keras, biasanya anak-anak yang masih pada usia sekolah menghabiskan waktu berlibur untuk bermain namun berbeda dengan Upin dan Ipin waktu liburannya mereka gunakan untuk berjualan.</w:t>
      </w:r>
    </w:p>
    <w:p w14:paraId="0C76D883" w14:textId="77777777" w:rsidR="002309F2" w:rsidRPr="002309F2" w:rsidRDefault="002309F2" w:rsidP="002309F2">
      <w:pPr>
        <w:tabs>
          <w:tab w:val="left" w:pos="1260"/>
        </w:tabs>
        <w:spacing w:after="0"/>
        <w:jc w:val="both"/>
        <w:rPr>
          <w:rFonts w:ascii="Book Antiqua" w:hAnsi="Book Antiqua"/>
          <w:sz w:val="24"/>
          <w:szCs w:val="24"/>
        </w:rPr>
      </w:pPr>
      <w:r w:rsidRPr="002309F2">
        <w:rPr>
          <w:rFonts w:ascii="Book Antiqua" w:hAnsi="Book Antiqua"/>
          <w:sz w:val="24"/>
          <w:szCs w:val="24"/>
        </w:rPr>
        <w:tab/>
      </w:r>
    </w:p>
    <w:p w14:paraId="465CDEAC"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t>Karakter Tanggung jawab</w:t>
      </w:r>
    </w:p>
    <w:p w14:paraId="73D75874"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Karakter tanggung jawab merupakan karakter seseorang yang mengetahui dan melaksanakan apa yang harus dilakukan sebagaimana diharapkan oleh orang lain. Karakter tanggung jawab merupakan karakter utama yang seharusnya dimiliki oleh setiap orang, termasuk anak-anak. Tanggung jawab merupakan perwujudan akan kewajiban yang harus dikerjakan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{"citationItems":[{"id":"ITEM-1","itemData":{"author":[{"dropping-particle":"","family":"Rochmah","given":"Elfi Yuliani","non-dropping-particle":"","parse-names":false,"suffix":""}],"container-title":"Al Murabi","id":"ITEM-1","issue":"1","issued":{"date-parts":[["2016"]]},"page":"36-54","title":"Mengembangkan Karakter Tanggung Jawab pada Pembelajaran (Perspektif Psikologi Barat dan Psikologi Islam)","type":"article-journal","volume":"3"},"uris":["http://www.mendeley.com/documents/?uuid=00ac5a69-ac6a-4cee-ad17-bed2a3256f98"]}],"mendeley":{"formattedCitation":"(Rochmah, 2016)","plainTextFormattedCitation":"(Rochmah, 2016)","previouslyFormattedCitation":"(Rochmah, 2016)"},"properties":{"noteIndex":0},"schema":"https://github.com/citation-style-language/schema/raw/master/csl-citation.json"}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(Rochmah, 2016)</w:t>
      </w:r>
      <w:r w:rsidRPr="002309F2">
        <w:rPr>
          <w:rFonts w:ascii="Book Antiqua" w:hAnsi="Book Antiqua"/>
          <w:sz w:val="24"/>
          <w:szCs w:val="24"/>
        </w:rPr>
        <w:fldChar w:fldCharType="end"/>
      </w:r>
      <w:r w:rsidRPr="002309F2">
        <w:rPr>
          <w:rFonts w:ascii="Book Antiqua" w:hAnsi="Book Antiqua"/>
          <w:sz w:val="24"/>
          <w:szCs w:val="24"/>
        </w:rPr>
        <w:t>. Program acara yang menyajikan nilai pendidikan karakter tanggung jawab adalah Doraemon.</w:t>
      </w:r>
    </w:p>
    <w:p w14:paraId="27695087" w14:textId="77777777" w:rsidR="002309F2" w:rsidRPr="002309F2" w:rsidRDefault="002309F2" w:rsidP="002309F2">
      <w:pPr>
        <w:pStyle w:val="ListParagraph"/>
        <w:numPr>
          <w:ilvl w:val="0"/>
          <w:numId w:val="9"/>
        </w:numPr>
        <w:spacing w:after="0" w:line="240" w:lineRule="auto"/>
        <w:ind w:left="900" w:hanging="616"/>
        <w:jc w:val="both"/>
        <w:rPr>
          <w:rFonts w:ascii="Book Antiqua" w:hAnsi="Book Antiqua"/>
          <w:i/>
          <w:sz w:val="24"/>
          <w:szCs w:val="24"/>
        </w:rPr>
      </w:pPr>
      <w:r w:rsidRPr="002309F2">
        <w:rPr>
          <w:rFonts w:ascii="Book Antiqua" w:eastAsia="Georgia" w:hAnsi="Book Antiqua"/>
          <w:i/>
          <w:sz w:val="24"/>
          <w:szCs w:val="24"/>
        </w:rPr>
        <w:t>“</w:t>
      </w:r>
      <w:r w:rsidRPr="002309F2">
        <w:rPr>
          <w:rFonts w:ascii="Book Antiqua" w:hAnsi="Book Antiqua"/>
          <w:i/>
          <w:sz w:val="24"/>
          <w:szCs w:val="24"/>
        </w:rPr>
        <w:t>Aaaa…maaf aku tidak sengaja.” (Nobita) (22-12-2019)</w:t>
      </w:r>
    </w:p>
    <w:p w14:paraId="0E432496" w14:textId="77777777" w:rsidR="002309F2" w:rsidRPr="002309F2" w:rsidRDefault="002309F2" w:rsidP="002309F2">
      <w:pPr>
        <w:spacing w:after="0"/>
        <w:jc w:val="both"/>
        <w:rPr>
          <w:rFonts w:ascii="Book Antiqua" w:hAnsi="Book Antiqua"/>
          <w:i/>
          <w:sz w:val="24"/>
          <w:szCs w:val="24"/>
        </w:rPr>
      </w:pPr>
    </w:p>
    <w:p w14:paraId="40DF444A"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(19) merupakan percakapan antara Nobita dengan Giant. Dialog tersebut memiliki nilai-nilai pendidikan karakter tanggung jawab. Karakter tersebut tampak pada sikap Nobita yang melakukan kesalahan kepada Giant dan segera Nobita bertanggung jawab dengan meminta maaf kepada Giant. Sikap yang demikian merupakan perwujudan karakter tanggung jawab. Pembentukan karakter tanggung jawab dalam diri anak-anak sangat dipengaruhi oleh faktor lingkungan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{"citationItems":[{"id":"ITEM-1","itemData":{"author":[{"dropping-particle":"","family":"Faradiba","given":"Andi Tenri","non-dropping-particle":"","parse-names":false,"suffix":""},{"dropping-particle":"","family":"Royanto","given":"Lucia R M","non-dropping-particle":"","parse-names":false,"suffix":""}],"container-title":"Jurnal Sains Psikologi","id":"ITEM-1","issue":"1","issued":{"date-parts":[["2018"]]},"page":"93-98","title":"Karakter Disiplin , Penghargaan , dan Tanggung Jawab dalam Kegiatan Ekstrakurikuler","type":"article-journal","volume":"7"},"uris":["http://www.mendeley.com/documents/?uuid=c66475b2-693e-4898-85cb-7f012408400a"]}],"mendeley":{"formattedCitation":"(Faradiba &amp; Royanto, 2018)","plainTextFormattedCitation":"(Faradiba &amp; Royanto, 2018)","previouslyFormattedCitation":"(Faradiba &amp; Royanto,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(Faradiba &amp; Royanto, 2018)</w:t>
      </w:r>
      <w:r w:rsidRPr="002309F2">
        <w:rPr>
          <w:rFonts w:ascii="Book Antiqua" w:hAnsi="Book Antiqua"/>
          <w:sz w:val="24"/>
          <w:szCs w:val="24"/>
        </w:rPr>
        <w:fldChar w:fldCharType="end"/>
      </w:r>
      <w:r w:rsidRPr="002309F2">
        <w:rPr>
          <w:rFonts w:ascii="Book Antiqua" w:hAnsi="Book Antiqua"/>
          <w:sz w:val="24"/>
          <w:szCs w:val="24"/>
        </w:rPr>
        <w:t>. Lingkungan yang dimaksud adalah lingkungan keluarga, sekolah, dan lingkungan masyarakat.</w:t>
      </w:r>
    </w:p>
    <w:p w14:paraId="504BB4C1" w14:textId="77777777" w:rsidR="002309F2" w:rsidRPr="002309F2" w:rsidRDefault="002309F2" w:rsidP="002309F2">
      <w:pPr>
        <w:spacing w:after="0"/>
        <w:ind w:firstLine="540"/>
        <w:jc w:val="both"/>
        <w:rPr>
          <w:rFonts w:ascii="Book Antiqua" w:hAnsi="Book Antiqua"/>
          <w:sz w:val="24"/>
          <w:szCs w:val="24"/>
        </w:rPr>
      </w:pPr>
    </w:p>
    <w:p w14:paraId="03624335" w14:textId="77777777" w:rsidR="002309F2" w:rsidRPr="002309F2" w:rsidRDefault="002309F2" w:rsidP="002309F2">
      <w:pPr>
        <w:spacing w:after="0"/>
        <w:jc w:val="both"/>
        <w:rPr>
          <w:rFonts w:ascii="Book Antiqua" w:hAnsi="Book Antiqua"/>
          <w:b/>
          <w:sz w:val="24"/>
          <w:szCs w:val="24"/>
        </w:rPr>
      </w:pPr>
      <w:r w:rsidRPr="002309F2">
        <w:rPr>
          <w:rFonts w:ascii="Book Antiqua" w:hAnsi="Book Antiqua"/>
          <w:b/>
          <w:sz w:val="24"/>
          <w:szCs w:val="24"/>
        </w:rPr>
        <w:t>Karakter Religius</w:t>
      </w:r>
    </w:p>
    <w:p w14:paraId="6BB8FBBA"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Karakter religius merupakan sikap mencurahkan perhatian untuk bertindak berdasarkan ketaatan kepada ajaran agama atau pemenuhan terhadap kewajiban agama, tulus, dan ikhlas. Religius dalam diri anak-anak perlu ditumbuhkembangkan. Pendidikan karakter yang berlandaskan pada ajaran religi, maka esensinya mengarah ke humanisme religius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{"citationItems":[{"id":"ITEM-1","itemData":{"DOI":"10.24252/lp.2018v21n1i10","ISSN":"19793472","author":[{"dropping-particle":"","family":"Widodo","given":"Hendro","non-dropping-particle":"","parse-names":false,"suffix":""}],"container-title":"Lentera Pendidikan : Jurnal Ilmu Tarbiyah dan Keguruan","id":"ITEM-1","issue":"1","issued":{"date-parts":[["2018"]]},"page":"110-122","title":"Pengembangan Respect Education melalui Pendidikan Humanis Religius di Sekolah","type":"article-journal","volume":"21"},"uris":["http://www.mendeley.com/documents/?uuid=f74a089d-5065-472b-9f95-d0f8227142ea"]}],"mendeley":{"formattedCitation":"(Widodo, 2018)","plainTextFormattedCitation":"(Widodo, 2018)","previouslyFormattedCitation":"(Widodo,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(Widodo, 2018)</w:t>
      </w:r>
      <w:r w:rsidRPr="002309F2">
        <w:rPr>
          <w:rFonts w:ascii="Book Antiqua" w:hAnsi="Book Antiqua"/>
          <w:sz w:val="24"/>
          <w:szCs w:val="24"/>
        </w:rPr>
        <w:fldChar w:fldCharType="end"/>
      </w:r>
      <w:r w:rsidRPr="002309F2">
        <w:rPr>
          <w:rFonts w:ascii="Book Antiqua" w:hAnsi="Book Antiqua"/>
          <w:sz w:val="24"/>
          <w:szCs w:val="24"/>
        </w:rPr>
        <w:t>. Bahkan dalam Islam anak sejak usia dini harus diberi pelajaran tentang agama. Program acara televisi yang menyajikan nilai pendidikan karakter religius adalah Anak Langit dan TOP.</w:t>
      </w:r>
    </w:p>
    <w:p w14:paraId="329E069B"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eastAsia="Georgia" w:hAnsi="Book Antiqua"/>
          <w:bCs/>
          <w:i/>
          <w:sz w:val="24"/>
          <w:szCs w:val="24"/>
        </w:rPr>
        <w:t>“</w:t>
      </w:r>
      <w:r w:rsidRPr="002309F2">
        <w:rPr>
          <w:rFonts w:ascii="Book Antiqua" w:hAnsi="Book Antiqua"/>
          <w:i/>
          <w:sz w:val="24"/>
          <w:szCs w:val="24"/>
        </w:rPr>
        <w:t>Asalamualaikum” (Jay) (19-12-2019)</w:t>
      </w:r>
    </w:p>
    <w:p w14:paraId="737041D8" w14:textId="77777777" w:rsidR="002309F2" w:rsidRPr="002309F2" w:rsidRDefault="002309F2" w:rsidP="002309F2">
      <w:pPr>
        <w:spacing w:after="0"/>
        <w:jc w:val="both"/>
        <w:rPr>
          <w:rFonts w:ascii="Book Antiqua" w:hAnsi="Book Antiqua"/>
          <w:i/>
          <w:sz w:val="24"/>
          <w:szCs w:val="24"/>
        </w:rPr>
      </w:pPr>
    </w:p>
    <w:p w14:paraId="349AFDFF" w14:textId="77777777" w:rsidR="002309F2" w:rsidRPr="002309F2" w:rsidRDefault="002309F2" w:rsidP="005F03BC">
      <w:pPr>
        <w:spacing w:after="0"/>
        <w:ind w:firstLine="720"/>
        <w:jc w:val="both"/>
        <w:rPr>
          <w:rFonts w:ascii="Book Antiqua" w:hAnsi="Book Antiqua"/>
          <w:sz w:val="24"/>
          <w:szCs w:val="24"/>
        </w:rPr>
      </w:pPr>
      <w:r w:rsidRPr="002309F2">
        <w:rPr>
          <w:rFonts w:ascii="Book Antiqua" w:hAnsi="Book Antiqua"/>
          <w:sz w:val="24"/>
          <w:szCs w:val="24"/>
        </w:rPr>
        <w:t xml:space="preserve">Contoh (20) merupakan salam yang disampaikan oleh tokoh Jay kepada Pak Hariman melalui telepon. Memberikan salam kepada mitra wicara dalam berkomunikasi merupakan doa keselamatan untuk mitra wicara. Selain itu, memberikan salam merupakan perwujudan karakter religius. Memberikan salam kepada sesama muslim dalam ajaran Islam sangat dianjurkan dan menjawabnya merupakan kewajiban. Melalui televisi dapat membantu indera manusia untuk memperoleh informasi mengenai lingkungan sosial, politik, budaya, dan religius, karena televisi menyajikan informasi yang jauh dari jangkauan indera manusia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{"citationItems":[{"id":"ITEM-1","itemData":{"author":[{"dropping-particle":"","family":"Fahrul","given":"Rizal","non-dropping-particle":"","parse-names":false,"suffix":""}],"container-title":"FITRAH: Jurnal Kajian Ilmu-ilmu Keislaman","id":"ITEM-1","issue":"2","issued":{"date-parts":[["2016"]]},"page":"149-164","title":"Efek Menonton Acara di Televisi terhadap Sosial Budaya Masyarakat Muslim Kota Medan","type":"article-journal","volume":"02"},"uris":["http://www.mendeley.com/documents/?uuid=5d3e1d56-6c3d-4882-b3b1-1c08601d012d"]}],"mendeley":{"formattedCitation":"(Fahrul, 2016)","plainTextFormattedCitation":"(Fahrul, 2016)","previouslyFormattedCitation":"(Fahrul, 2016)"},"properties":{"noteIndex":0},"schema":"https://github.com/citation-style-language/schema/raw/master/csl-citation.json"}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(Fahrul, 2016)</w:t>
      </w:r>
      <w:r w:rsidRPr="002309F2">
        <w:rPr>
          <w:rFonts w:ascii="Book Antiqua" w:hAnsi="Book Antiqua"/>
          <w:sz w:val="24"/>
          <w:szCs w:val="24"/>
        </w:rPr>
        <w:fldChar w:fldCharType="end"/>
      </w:r>
      <w:r w:rsidRPr="002309F2">
        <w:rPr>
          <w:rFonts w:ascii="Book Antiqua" w:hAnsi="Book Antiqua"/>
          <w:sz w:val="24"/>
          <w:szCs w:val="24"/>
        </w:rPr>
        <w:t xml:space="preserve">. Karakter religius dengan memberikan salam juga terlihat pada program acara TOP. </w:t>
      </w:r>
    </w:p>
    <w:p w14:paraId="390EE34C" w14:textId="77777777" w:rsidR="002309F2" w:rsidRPr="002309F2" w:rsidRDefault="002309F2" w:rsidP="002309F2">
      <w:pPr>
        <w:pStyle w:val="ListParagraph"/>
        <w:numPr>
          <w:ilvl w:val="0"/>
          <w:numId w:val="9"/>
        </w:numPr>
        <w:spacing w:after="0" w:line="240" w:lineRule="auto"/>
        <w:ind w:left="851" w:hanging="567"/>
        <w:jc w:val="both"/>
        <w:rPr>
          <w:rFonts w:ascii="Book Antiqua" w:hAnsi="Book Antiqua"/>
          <w:i/>
          <w:sz w:val="24"/>
          <w:szCs w:val="24"/>
        </w:rPr>
      </w:pPr>
      <w:r w:rsidRPr="002309F2">
        <w:rPr>
          <w:rFonts w:ascii="Book Antiqua" w:hAnsi="Book Antiqua"/>
          <w:i/>
          <w:sz w:val="24"/>
          <w:szCs w:val="24"/>
        </w:rPr>
        <w:t>“Asalamualaikum pak haji.” (Emak) (18-12-2019)</w:t>
      </w:r>
    </w:p>
    <w:p w14:paraId="0B32B547" w14:textId="77777777" w:rsidR="002309F2" w:rsidRPr="002309F2" w:rsidRDefault="002309F2" w:rsidP="002309F2">
      <w:pPr>
        <w:spacing w:after="0"/>
        <w:jc w:val="both"/>
        <w:rPr>
          <w:rFonts w:ascii="Book Antiqua" w:hAnsi="Book Antiqua"/>
          <w:i/>
          <w:sz w:val="24"/>
          <w:szCs w:val="24"/>
        </w:rPr>
      </w:pPr>
    </w:p>
    <w:p w14:paraId="33611007" w14:textId="77777777" w:rsidR="002309F2" w:rsidRPr="002309F2" w:rsidRDefault="002309F2" w:rsidP="005F03BC">
      <w:pPr>
        <w:spacing w:after="0"/>
        <w:ind w:firstLine="720"/>
        <w:jc w:val="both"/>
        <w:rPr>
          <w:rFonts w:ascii="Book Antiqua" w:hAnsi="Book Antiqua"/>
          <w:i/>
          <w:sz w:val="24"/>
          <w:szCs w:val="24"/>
        </w:rPr>
      </w:pPr>
      <w:r w:rsidRPr="002309F2">
        <w:rPr>
          <w:rFonts w:ascii="Book Antiqua" w:hAnsi="Book Antiqua"/>
          <w:sz w:val="24"/>
          <w:szCs w:val="24"/>
        </w:rPr>
        <w:t xml:space="preserve">Contoh (21) merupakan salam yang disampaikan oleh tokoh Emak kepada Pak Haji dalam program acara TOP. Salam ketika bertemu dengan orang lain merupakan perwujudan karakter religius karena hal tersebut merupakan perintah agama. Menjalankan perintah agama, yakni dengan memberikan salam merupakan salah satu indikator seseorang tersebut memiliki karakter religius. Karakter tersebut perlu ditumbuhkembangkan kepada anak-anak SD karena generasi kekinian silau </w:t>
      </w:r>
      <w:r w:rsidRPr="002309F2">
        <w:rPr>
          <w:rFonts w:ascii="Book Antiqua" w:hAnsi="Book Antiqua"/>
          <w:sz w:val="24"/>
          <w:szCs w:val="24"/>
        </w:rPr>
        <w:lastRenderedPageBreak/>
        <w:t xml:space="preserve">akan budaya luar yang belum tentu membumi dan memiliki nilai religius </w:t>
      </w:r>
      <w:r w:rsidRPr="002309F2">
        <w:rPr>
          <w:rFonts w:ascii="Book Antiqua" w:hAnsi="Book Antiqua"/>
          <w:sz w:val="24"/>
          <w:szCs w:val="24"/>
        </w:rPr>
        <w:fldChar w:fldCharType="begin" w:fldLock="1"/>
      </w:r>
      <w:r w:rsidRPr="002309F2">
        <w:rPr>
          <w:rFonts w:ascii="Book Antiqua" w:hAnsi="Book Antiqua"/>
          <w:sz w:val="24"/>
          <w:szCs w:val="24"/>
        </w:rPr>
        <w:instrText>ADDIN CSL_CITATION {"citationItems":[{"id":"ITEM-1","itemData":{"ISBN":"9786023611881","author":[{"dropping-particle":"","family":"Santoso","given":"Joko","non-dropping-particle":"","parse-names":false,"suffix":""},{"dropping-particle":"","family":"Sabardila","given":"Atiqa","non-dropping-particle":"","parse-names":false,"suffix":""},{"dropping-particle":"","family":"Wahyudi","given":"Agus Budi","non-dropping-particle":"","parse-names":false,"suffix":""},{"dropping-particle":"","family":"Setiawaty","given":"Rani","non-dropping-particle":"","parse-names":false,"suffix":""},{"dropping-particle":"","family":"Kusmanto","given":"Hari","non-dropping-particle":"","parse-names":false,"suffix":""}],"container-title":"Al-Islam dan Kemuhammadiyahan Multiprespektif","id":"ITEM-1","issued":{"date-parts":[["2018"]]},"page":"65-75","title":"Membangun Karakter Siswa Sekolah Dasar Melalui Media Ungkapan Hikmah","type":"paper-conference"},"uris":["http://www.mendeley.com/documents/?uuid=8326e34e-2e97-4874-8d16-d3f1659fe28b"]}],"mendeley":{"formattedCitation":"(Santoso, Sabardila, Wahyudi, Setiawaty, &amp; Kusmanto, 2018)","manualFormatting":"(Santoso et al, 2018)","plainTextFormattedCitation":"(Santoso, Sabardila, Wahyudi, Setiawaty, &amp; Kusmanto, 2018)","previouslyFormattedCitation":"(Santoso, Sabardila, Wahyudi, Setiawaty, &amp; Kusmanto, 2018)"},"properties":{"noteIndex":0},"schema":"https://github.com/citation-style-language/schema/raw/master/csl-citation.json"}</w:instrText>
      </w:r>
      <w:r w:rsidRPr="002309F2">
        <w:rPr>
          <w:rFonts w:ascii="Book Antiqua" w:hAnsi="Book Antiqua"/>
          <w:sz w:val="24"/>
          <w:szCs w:val="24"/>
        </w:rPr>
        <w:fldChar w:fldCharType="separate"/>
      </w:r>
      <w:r w:rsidRPr="002309F2">
        <w:rPr>
          <w:rFonts w:ascii="Book Antiqua" w:hAnsi="Book Antiqua"/>
          <w:noProof/>
          <w:sz w:val="24"/>
          <w:szCs w:val="24"/>
        </w:rPr>
        <w:t>(Santoso et al., 2018)</w:t>
      </w:r>
      <w:r w:rsidRPr="002309F2">
        <w:rPr>
          <w:rFonts w:ascii="Book Antiqua" w:hAnsi="Book Antiqua"/>
          <w:sz w:val="24"/>
          <w:szCs w:val="24"/>
        </w:rPr>
        <w:fldChar w:fldCharType="end"/>
      </w:r>
      <w:r w:rsidRPr="002309F2">
        <w:rPr>
          <w:rFonts w:ascii="Book Antiqua" w:hAnsi="Book Antiqua"/>
          <w:i/>
          <w:sz w:val="24"/>
          <w:szCs w:val="24"/>
        </w:rPr>
        <w:t>.</w:t>
      </w:r>
    </w:p>
    <w:p w14:paraId="7C54C694" w14:textId="77777777" w:rsidR="00B74B03" w:rsidRPr="009C4C44" w:rsidRDefault="00B74B03" w:rsidP="002309F2">
      <w:pPr>
        <w:pStyle w:val="BodyText"/>
        <w:tabs>
          <w:tab w:val="left" w:pos="426"/>
        </w:tabs>
        <w:spacing w:after="0" w:line="240" w:lineRule="auto"/>
        <w:jc w:val="both"/>
        <w:rPr>
          <w:rFonts w:ascii="Book Antiqua" w:hAnsi="Book Antiqua" w:cs="Times New Roman"/>
          <w:sz w:val="24"/>
          <w:szCs w:val="24"/>
        </w:rPr>
      </w:pPr>
    </w:p>
    <w:p w14:paraId="5B5325C8" w14:textId="77777777" w:rsidR="00DC3199" w:rsidRPr="009C4C44" w:rsidRDefault="00DC3199" w:rsidP="009C4C44">
      <w:pPr>
        <w:pStyle w:val="BodyText"/>
        <w:spacing w:after="0" w:line="240" w:lineRule="auto"/>
        <w:jc w:val="both"/>
        <w:rPr>
          <w:rFonts w:ascii="Book Antiqua" w:hAnsi="Book Antiqua" w:cs="Times New Roman"/>
          <w:b/>
          <w:sz w:val="28"/>
          <w:szCs w:val="24"/>
        </w:rPr>
      </w:pPr>
      <w:r w:rsidRPr="009C4C44">
        <w:rPr>
          <w:rFonts w:ascii="Book Antiqua" w:hAnsi="Book Antiqua" w:cs="Times New Roman"/>
          <w:b/>
          <w:sz w:val="28"/>
          <w:szCs w:val="24"/>
        </w:rPr>
        <w:t>SIMPULAN</w:t>
      </w:r>
    </w:p>
    <w:p w14:paraId="46A865CA" w14:textId="4A9AF2E7" w:rsidR="00442FCF" w:rsidRPr="002309F2" w:rsidRDefault="002309F2" w:rsidP="002309F2">
      <w:pPr>
        <w:spacing w:after="0"/>
        <w:ind w:firstLine="709"/>
        <w:jc w:val="both"/>
        <w:rPr>
          <w:rFonts w:ascii="Book Antiqua" w:hAnsi="Book Antiqua"/>
          <w:sz w:val="24"/>
          <w:szCs w:val="24"/>
        </w:rPr>
      </w:pPr>
      <w:r w:rsidRPr="002309F2">
        <w:rPr>
          <w:rFonts w:ascii="Book Antiqua" w:hAnsi="Book Antiqua"/>
          <w:sz w:val="24"/>
          <w:szCs w:val="24"/>
        </w:rPr>
        <w:t>Berdasarkan hasil dan pembahasan yang telah disajikan di atas, maka dapat disimpulkan nilai-nilai pendidikan karakter yang terdapat dalam program acara televisi yang diminati anak-anak SD dapat diklasifikasikan menjadi sepuluh nilai karakter. Kesepuluh karakter tersebut meliputi: (1) peduli sosial, (2) kejujuran, (3) cinta damai, (4) nasionalisme, (5) rasa ingin tahu, (6) kedisiplinan, (7) kreatif, (8) kerja keras, (9) tanggung jawab, dan (10) religius. Hal tersebut menunjukkan program acara yang diminati anak-anak memiliki nilai pendidikan karakter dan potensial dijadikan sebagai media sosialisasi nilai pendidikan karakter dengan memperhatikan tingkat perkembangan anak-anak SD. Adapun program acara televisi yang relevan untuk anak-anak SD adalah (1) Upin dan Ipin, (2) Munkin and Trum, dan (3) Si Bolang. Hal tersebut didasarkan pada nilai pendidikan karakter dan nilai sosial budaya yang terkandung dalam acara tersebut. Selain itu, juga dilihat dari konten yang minim akan adegan kekerasan. Langkah selanjutnya yang dapat dilakukan adalah sosialisasi nilai pendidikan karakter program acara televisi dan mengidentifikasi nilai-nilai karakter tersebut relevan dengan anak-anak SD.</w:t>
      </w:r>
    </w:p>
    <w:p w14:paraId="4555C1E9" w14:textId="77777777" w:rsidR="00442FCF" w:rsidRPr="009C4C44" w:rsidRDefault="00442FCF" w:rsidP="009C4C44">
      <w:pPr>
        <w:pStyle w:val="BodyText"/>
        <w:spacing w:after="0" w:line="240" w:lineRule="auto"/>
        <w:jc w:val="both"/>
        <w:rPr>
          <w:rFonts w:ascii="Book Antiqua" w:hAnsi="Book Antiqua" w:cs="Times New Roman"/>
          <w:b/>
          <w:sz w:val="24"/>
          <w:szCs w:val="24"/>
        </w:rPr>
      </w:pPr>
    </w:p>
    <w:p w14:paraId="05FCE515" w14:textId="77777777" w:rsidR="006F14D5" w:rsidRPr="009C4C44" w:rsidRDefault="00272DF7" w:rsidP="009C4C44">
      <w:pPr>
        <w:pStyle w:val="BodyText"/>
        <w:spacing w:after="0" w:line="240" w:lineRule="auto"/>
        <w:jc w:val="both"/>
        <w:rPr>
          <w:rFonts w:ascii="Book Antiqua" w:hAnsi="Book Antiqua" w:cs="Times New Roman"/>
          <w:b/>
          <w:sz w:val="28"/>
          <w:szCs w:val="24"/>
        </w:rPr>
      </w:pPr>
      <w:r w:rsidRPr="009C4C44">
        <w:rPr>
          <w:rFonts w:ascii="Book Antiqua" w:hAnsi="Book Antiqua" w:cs="Times New Roman"/>
          <w:b/>
          <w:sz w:val="28"/>
          <w:szCs w:val="24"/>
        </w:rPr>
        <w:t>UCAPAN TERIMA</w:t>
      </w:r>
      <w:r w:rsidR="00984A25">
        <w:rPr>
          <w:rFonts w:ascii="Book Antiqua" w:hAnsi="Book Antiqua" w:cs="Times New Roman"/>
          <w:b/>
          <w:sz w:val="28"/>
          <w:szCs w:val="24"/>
        </w:rPr>
        <w:t xml:space="preserve"> </w:t>
      </w:r>
      <w:r w:rsidR="002B7E55" w:rsidRPr="009C4C44">
        <w:rPr>
          <w:rFonts w:ascii="Book Antiqua" w:hAnsi="Book Antiqua" w:cs="Times New Roman"/>
          <w:b/>
          <w:sz w:val="28"/>
          <w:szCs w:val="24"/>
        </w:rPr>
        <w:t>KASIH</w:t>
      </w:r>
    </w:p>
    <w:p w14:paraId="1091FDFD" w14:textId="430BD4B4" w:rsidR="00C90C92" w:rsidRPr="002309F2" w:rsidRDefault="002309F2" w:rsidP="002309F2">
      <w:pPr>
        <w:ind w:firstLine="709"/>
        <w:jc w:val="both"/>
        <w:rPr>
          <w:rFonts w:ascii="Book Antiqua" w:hAnsi="Book Antiqua"/>
          <w:sz w:val="24"/>
          <w:szCs w:val="24"/>
        </w:rPr>
      </w:pPr>
      <w:r w:rsidRPr="002309F2">
        <w:rPr>
          <w:rFonts w:ascii="Book Antiqua" w:hAnsi="Book Antiqua"/>
          <w:sz w:val="24"/>
          <w:szCs w:val="24"/>
        </w:rPr>
        <w:t>Terima kasih kepada Ketua Lembaga Penelitian dan Pengabdian Masyarakat (LPPM), Universitas Muhammadiyah Surakarta (UMS) yang telah memilih proposal Penelitian Unggulan Program Studi untuk di danai.</w:t>
      </w:r>
    </w:p>
    <w:p w14:paraId="4BC98CC1" w14:textId="77777777" w:rsidR="006F14D5" w:rsidRPr="009C4C44" w:rsidRDefault="006F14D5" w:rsidP="009C4C44">
      <w:pPr>
        <w:pStyle w:val="BodyText"/>
        <w:spacing w:after="0" w:line="240" w:lineRule="auto"/>
        <w:jc w:val="both"/>
        <w:rPr>
          <w:rFonts w:ascii="Book Antiqua" w:hAnsi="Book Antiqua" w:cs="Times New Roman"/>
          <w:b/>
          <w:sz w:val="28"/>
        </w:rPr>
      </w:pPr>
      <w:r w:rsidRPr="009C4C44">
        <w:rPr>
          <w:rFonts w:ascii="Book Antiqua" w:hAnsi="Book Antiqua" w:cs="Times New Roman"/>
          <w:b/>
          <w:sz w:val="28"/>
        </w:rPr>
        <w:t>DAFTAR PUSTAKA</w:t>
      </w:r>
    </w:p>
    <w:p w14:paraId="1C91FD89"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sz w:val="24"/>
          <w:szCs w:val="24"/>
        </w:rPr>
      </w:pPr>
      <w:r w:rsidRPr="001635C1">
        <w:rPr>
          <w:rFonts w:ascii="Book Antiqua" w:hAnsi="Book Antiqua"/>
        </w:rPr>
        <w:fldChar w:fldCharType="begin" w:fldLock="1"/>
      </w:r>
      <w:r w:rsidRPr="001635C1">
        <w:rPr>
          <w:rFonts w:ascii="Book Antiqua" w:hAnsi="Book Antiqua"/>
        </w:rPr>
        <w:instrText xml:space="preserve">ADDIN Mendeley Bibliography CSL_BIBLIOGRAPHY </w:instrText>
      </w:r>
      <w:r w:rsidRPr="001635C1">
        <w:rPr>
          <w:rFonts w:ascii="Book Antiqua" w:hAnsi="Book Antiqua"/>
        </w:rPr>
        <w:fldChar w:fldCharType="separate"/>
      </w:r>
      <w:r w:rsidRPr="001635C1">
        <w:rPr>
          <w:rFonts w:ascii="Book Antiqua" w:hAnsi="Book Antiqua"/>
          <w:noProof/>
        </w:rPr>
        <w:t xml:space="preserve">Adhani, A. (2016). Peribahasa, Maknanya, dan Sumbangannya terhadap Pendidikan Karakter. </w:t>
      </w:r>
      <w:r w:rsidRPr="001635C1">
        <w:rPr>
          <w:rFonts w:ascii="Book Antiqua" w:hAnsi="Book Antiqua"/>
          <w:i/>
          <w:iCs/>
          <w:noProof/>
        </w:rPr>
        <w:t>Magistra</w:t>
      </w:r>
      <w:r w:rsidRPr="001635C1">
        <w:rPr>
          <w:rFonts w:ascii="Book Antiqua" w:hAnsi="Book Antiqua"/>
          <w:noProof/>
        </w:rPr>
        <w:t xml:space="preserve">, </w:t>
      </w:r>
      <w:r w:rsidRPr="001635C1">
        <w:rPr>
          <w:rFonts w:ascii="Book Antiqua" w:hAnsi="Book Antiqua"/>
          <w:i/>
          <w:iCs/>
          <w:noProof/>
        </w:rPr>
        <w:t>XXVIII</w:t>
      </w:r>
      <w:r w:rsidRPr="001635C1">
        <w:rPr>
          <w:rFonts w:ascii="Book Antiqua" w:hAnsi="Book Antiqua"/>
          <w:noProof/>
        </w:rPr>
        <w:t xml:space="preserve">(97), 97–110. </w:t>
      </w:r>
      <w:hyperlink r:id="rId9" w:history="1">
        <w:r w:rsidRPr="001635C1">
          <w:rPr>
            <w:rStyle w:val="Hyperlink"/>
            <w:rFonts w:ascii="Book Antiqua" w:hAnsi="Book Antiqua"/>
          </w:rPr>
          <w:t>http://journal.unwidha.ac.id/index.php/MAGISTRA/article/view/916/71</w:t>
        </w:r>
      </w:hyperlink>
    </w:p>
    <w:p w14:paraId="27B82F09"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lang w:val="en-US" w:eastAsia="ar-SA"/>
        </w:rPr>
      </w:pPr>
      <w:r w:rsidRPr="001635C1">
        <w:rPr>
          <w:rFonts w:ascii="Book Antiqua" w:hAnsi="Book Antiqua"/>
          <w:noProof/>
        </w:rPr>
        <w:t xml:space="preserve">Agustian, &amp; Arnida. (2018). Analisis Karakter Cinta Damai dalam Pembelajaran IPA di Lingkungan Belajar SMP Negeri 17 Kota Jambi. </w:t>
      </w:r>
      <w:r w:rsidRPr="001635C1">
        <w:rPr>
          <w:rFonts w:ascii="Book Antiqua" w:hAnsi="Book Antiqua"/>
          <w:i/>
          <w:iCs/>
          <w:noProof/>
        </w:rPr>
        <w:t>Science Education Journal (SEJ)</w:t>
      </w:r>
      <w:r w:rsidRPr="001635C1">
        <w:rPr>
          <w:rFonts w:ascii="Book Antiqua" w:hAnsi="Book Antiqua"/>
          <w:noProof/>
        </w:rPr>
        <w:t xml:space="preserve">, </w:t>
      </w:r>
      <w:r w:rsidRPr="001635C1">
        <w:rPr>
          <w:rFonts w:ascii="Book Antiqua" w:hAnsi="Book Antiqua"/>
          <w:i/>
          <w:iCs/>
          <w:noProof/>
        </w:rPr>
        <w:t>2</w:t>
      </w:r>
      <w:r w:rsidRPr="001635C1">
        <w:rPr>
          <w:rFonts w:ascii="Book Antiqua" w:hAnsi="Book Antiqua"/>
          <w:noProof/>
        </w:rPr>
        <w:t>(1), 1–13. https://doi.org/10.21070/sej.v</w:t>
      </w:r>
    </w:p>
    <w:p w14:paraId="5FF143EF"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Akbar, S., Samawi, A., Arafiq, M., &amp; Hidayah, L. (2014). Model Pendidikan Karakter yang Baik di SD (Studi Lintas Situs Best Practices). </w:t>
      </w:r>
      <w:r w:rsidRPr="001635C1">
        <w:rPr>
          <w:rFonts w:ascii="Book Antiqua" w:hAnsi="Book Antiqua"/>
          <w:i/>
          <w:iCs/>
          <w:noProof/>
        </w:rPr>
        <w:t>Jurnal Sekolah Dasar Kajian Teori dan Praktik Pendidikan</w:t>
      </w:r>
      <w:r w:rsidRPr="001635C1">
        <w:rPr>
          <w:rFonts w:ascii="Book Antiqua" w:hAnsi="Book Antiqua"/>
          <w:noProof/>
        </w:rPr>
        <w:t xml:space="preserve">, </w:t>
      </w:r>
      <w:r w:rsidRPr="001635C1">
        <w:rPr>
          <w:rFonts w:ascii="Book Antiqua" w:hAnsi="Book Antiqua"/>
          <w:i/>
          <w:iCs/>
          <w:noProof/>
        </w:rPr>
        <w:t>2</w:t>
      </w:r>
      <w:r w:rsidRPr="001635C1">
        <w:rPr>
          <w:rFonts w:ascii="Book Antiqua" w:hAnsi="Book Antiqua"/>
          <w:noProof/>
        </w:rPr>
        <w:t xml:space="preserve">(2), 139–151. </w:t>
      </w:r>
      <w:hyperlink r:id="rId10" w:history="1">
        <w:r w:rsidRPr="001635C1">
          <w:rPr>
            <w:rStyle w:val="Hyperlink"/>
            <w:rFonts w:ascii="Book Antiqua" w:hAnsi="Book Antiqua"/>
          </w:rPr>
          <w:t>http://journal.um.ac.id/index.php/jurnal-sekolah-dasar/article/view/6778</w:t>
        </w:r>
      </w:hyperlink>
    </w:p>
    <w:p w14:paraId="45C81598"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Andrianto, N. (2018). Pesan Kreatif Iklan Televisi dalam Bulan Ramadan: Analisis Semiotika Iklan Bahagianya adalah Bahagiaku. </w:t>
      </w:r>
      <w:r w:rsidRPr="001635C1">
        <w:rPr>
          <w:rFonts w:ascii="Book Antiqua" w:hAnsi="Book Antiqua"/>
          <w:i/>
          <w:iCs/>
          <w:noProof/>
        </w:rPr>
        <w:t>Jurnal Studi Komunikasi (Indonesian Journal of Communications Studies)</w:t>
      </w:r>
      <w:r w:rsidRPr="001635C1">
        <w:rPr>
          <w:rFonts w:ascii="Book Antiqua" w:hAnsi="Book Antiqua"/>
          <w:noProof/>
        </w:rPr>
        <w:t xml:space="preserve">, </w:t>
      </w:r>
      <w:r w:rsidRPr="001635C1">
        <w:rPr>
          <w:rFonts w:ascii="Book Antiqua" w:hAnsi="Book Antiqua"/>
          <w:i/>
          <w:iCs/>
          <w:noProof/>
        </w:rPr>
        <w:t>2</w:t>
      </w:r>
      <w:r w:rsidRPr="001635C1">
        <w:rPr>
          <w:rFonts w:ascii="Book Antiqua" w:hAnsi="Book Antiqua"/>
          <w:noProof/>
        </w:rPr>
        <w:t>(1), 17–31. https://doi.org/10.25139/jsk.v2i1.336</w:t>
      </w:r>
    </w:p>
    <w:p w14:paraId="27F14608"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Anwar, S., Noviyanti, N., &amp; Hendrawan, H. (2017). Analisis Kelayakan Buku Teks Kimia SMA/MA Kelas X Materi Reaksi Redoks Berdasarkan Kriteria Tahap Seleksi 4S TMD. </w:t>
      </w:r>
      <w:r w:rsidRPr="001635C1">
        <w:rPr>
          <w:rFonts w:ascii="Book Antiqua" w:hAnsi="Book Antiqua"/>
          <w:i/>
          <w:iCs/>
          <w:noProof/>
        </w:rPr>
        <w:t>Jurnal Penelitian Pendidikan Kimia</w:t>
      </w:r>
      <w:r w:rsidRPr="001635C1">
        <w:rPr>
          <w:rFonts w:ascii="Times New Roman" w:hAnsi="Times New Roman" w:cs="Times New Roman"/>
          <w:i/>
          <w:iCs/>
          <w:noProof/>
        </w:rPr>
        <w:t> </w:t>
      </w:r>
      <w:r w:rsidRPr="001635C1">
        <w:rPr>
          <w:rFonts w:ascii="Book Antiqua" w:hAnsi="Book Antiqua"/>
          <w:i/>
          <w:iCs/>
          <w:noProof/>
        </w:rPr>
        <w:t>: Kajian Hasil Penelitian Pendidikan Kimia</w:t>
      </w:r>
      <w:r w:rsidRPr="001635C1">
        <w:rPr>
          <w:rFonts w:ascii="Book Antiqua" w:hAnsi="Book Antiqua"/>
          <w:noProof/>
        </w:rPr>
        <w:t xml:space="preserve">, </w:t>
      </w:r>
      <w:r w:rsidRPr="001635C1">
        <w:rPr>
          <w:rFonts w:ascii="Book Antiqua" w:hAnsi="Book Antiqua"/>
          <w:i/>
          <w:iCs/>
          <w:noProof/>
        </w:rPr>
        <w:t>4</w:t>
      </w:r>
      <w:r w:rsidRPr="001635C1">
        <w:rPr>
          <w:rFonts w:ascii="Book Antiqua" w:hAnsi="Book Antiqua"/>
          <w:noProof/>
        </w:rPr>
        <w:t xml:space="preserve">(2), 97--104. </w:t>
      </w:r>
      <w:hyperlink r:id="rId11" w:history="1">
        <w:r w:rsidRPr="001635C1">
          <w:rPr>
            <w:rStyle w:val="Hyperlink"/>
            <w:rFonts w:ascii="Book Antiqua" w:hAnsi="Book Antiqua"/>
          </w:rPr>
          <w:t>https://ejournal.unsri.ac.id/index.php/jurpenkim/article/view/8405/0</w:t>
        </w:r>
      </w:hyperlink>
    </w:p>
    <w:p w14:paraId="6E186444"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Aprilina, N., Fauziah, T., &amp; Affan, M. H. (2017). Implementasi Pendidikan Karakter Cinta Tanah Air melalui Pembelajaran IPS di Gugus 25 SDN 2 Mata IE Aceh Besar. </w:t>
      </w:r>
      <w:r w:rsidRPr="001635C1">
        <w:rPr>
          <w:rFonts w:ascii="Book Antiqua" w:hAnsi="Book Antiqua"/>
          <w:i/>
          <w:iCs/>
          <w:noProof/>
        </w:rPr>
        <w:t>Jurnal Ilmiah Pendidikan Guru Sekolah Dasar</w:t>
      </w:r>
      <w:r w:rsidRPr="001635C1">
        <w:rPr>
          <w:rFonts w:ascii="Book Antiqua" w:hAnsi="Book Antiqua"/>
          <w:noProof/>
        </w:rPr>
        <w:t xml:space="preserve">, </w:t>
      </w:r>
      <w:r w:rsidRPr="001635C1">
        <w:rPr>
          <w:rFonts w:ascii="Book Antiqua" w:hAnsi="Book Antiqua"/>
          <w:i/>
          <w:iCs/>
          <w:noProof/>
        </w:rPr>
        <w:t>2</w:t>
      </w:r>
      <w:r w:rsidRPr="001635C1">
        <w:rPr>
          <w:rFonts w:ascii="Book Antiqua" w:hAnsi="Book Antiqua"/>
          <w:noProof/>
        </w:rPr>
        <w:t>(3), 32–40. https://doi.org/10.1017/CBO9781107415324.004</w:t>
      </w:r>
    </w:p>
    <w:p w14:paraId="38CB69DB"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Atika, N. T., Wakhuyudin, H., &amp; Fajriyah, K. (2019). Pelaksanaan Penguatan Pendidikan Karakter Membentuk Karakter Cinta Tanah Air. </w:t>
      </w:r>
      <w:r w:rsidRPr="001635C1">
        <w:rPr>
          <w:rFonts w:ascii="Book Antiqua" w:hAnsi="Book Antiqua"/>
          <w:i/>
          <w:iCs/>
          <w:noProof/>
        </w:rPr>
        <w:t>Mimbar Ilmu</w:t>
      </w:r>
      <w:r w:rsidRPr="001635C1">
        <w:rPr>
          <w:rFonts w:ascii="Book Antiqua" w:hAnsi="Book Antiqua"/>
          <w:noProof/>
        </w:rPr>
        <w:t xml:space="preserve">, </w:t>
      </w:r>
      <w:r w:rsidRPr="001635C1">
        <w:rPr>
          <w:rFonts w:ascii="Book Antiqua" w:hAnsi="Book Antiqua"/>
          <w:i/>
          <w:iCs/>
          <w:noProof/>
        </w:rPr>
        <w:t>24</w:t>
      </w:r>
      <w:r w:rsidRPr="001635C1">
        <w:rPr>
          <w:rFonts w:ascii="Book Antiqua" w:hAnsi="Book Antiqua"/>
          <w:noProof/>
        </w:rPr>
        <w:t>(1), 105–113. https://doi.org/10.23887/mi.v24i1.17467</w:t>
      </w:r>
    </w:p>
    <w:p w14:paraId="6EA8D8C9"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Darmastuti, R., Purnomo, J. T., Utami, B. S., &amp; Yulia, H. (2019). Literasi Media Berbasis Kearifan Lokal Masyarakat Bali. </w:t>
      </w:r>
      <w:r w:rsidRPr="001635C1">
        <w:rPr>
          <w:rFonts w:ascii="Book Antiqua" w:hAnsi="Book Antiqua"/>
          <w:i/>
          <w:iCs/>
          <w:noProof/>
        </w:rPr>
        <w:t>Jurnal Studi Komunikasi (Indonesian Journal of Communications Studies)</w:t>
      </w:r>
      <w:r w:rsidRPr="001635C1">
        <w:rPr>
          <w:rFonts w:ascii="Book Antiqua" w:hAnsi="Book Antiqua"/>
          <w:noProof/>
        </w:rPr>
        <w:t xml:space="preserve">, </w:t>
      </w:r>
      <w:r w:rsidRPr="001635C1">
        <w:rPr>
          <w:rFonts w:ascii="Book Antiqua" w:hAnsi="Book Antiqua"/>
          <w:i/>
          <w:iCs/>
          <w:noProof/>
        </w:rPr>
        <w:t>3</w:t>
      </w:r>
      <w:r w:rsidRPr="001635C1">
        <w:rPr>
          <w:rFonts w:ascii="Book Antiqua" w:hAnsi="Book Antiqua"/>
          <w:noProof/>
        </w:rPr>
        <w:t>(3), 402. https://doi.org/10.25139/jsk.v3i3.1538</w:t>
      </w:r>
    </w:p>
    <w:p w14:paraId="5E919C3E"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Fahrimal, Y. (2018). Netiquette: Etika Jejaring Sosial Generasi Milenial dalam Media Sosial. </w:t>
      </w:r>
      <w:r w:rsidRPr="001635C1">
        <w:rPr>
          <w:rFonts w:ascii="Book Antiqua" w:hAnsi="Book Antiqua"/>
          <w:i/>
          <w:iCs/>
          <w:noProof/>
        </w:rPr>
        <w:t>Penelitian Pers dan Komunikasi Pembangunan</w:t>
      </w:r>
      <w:r w:rsidRPr="001635C1">
        <w:rPr>
          <w:rFonts w:ascii="Book Antiqua" w:hAnsi="Book Antiqua"/>
          <w:noProof/>
        </w:rPr>
        <w:t xml:space="preserve">, </w:t>
      </w:r>
      <w:r w:rsidRPr="001635C1">
        <w:rPr>
          <w:rFonts w:ascii="Book Antiqua" w:hAnsi="Book Antiqua"/>
          <w:i/>
          <w:iCs/>
          <w:noProof/>
        </w:rPr>
        <w:t>22</w:t>
      </w:r>
      <w:r w:rsidRPr="001635C1">
        <w:rPr>
          <w:rFonts w:ascii="Book Antiqua" w:hAnsi="Book Antiqua"/>
          <w:noProof/>
        </w:rPr>
        <w:t>(1), 69–78.</w:t>
      </w:r>
      <w:r w:rsidRPr="001635C1">
        <w:rPr>
          <w:rFonts w:ascii="Book Antiqua" w:hAnsi="Book Antiqua"/>
        </w:rPr>
        <w:t xml:space="preserve"> </w:t>
      </w:r>
      <w:hyperlink r:id="rId12" w:history="1">
        <w:r w:rsidRPr="001635C1">
          <w:rPr>
            <w:rStyle w:val="Hyperlink"/>
            <w:rFonts w:ascii="Book Antiqua" w:hAnsi="Book Antiqua"/>
          </w:rPr>
          <w:t>http://jurnal-p2kp.id/index.php/jp2kp/article/view/82</w:t>
        </w:r>
      </w:hyperlink>
    </w:p>
    <w:p w14:paraId="1323CEDE"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Fahrul, R. (2016). Efek Menonton Acara di Televisi terhadap Sosial Budaya Masyarakat Muslim Kota Medan. </w:t>
      </w:r>
      <w:r w:rsidRPr="001635C1">
        <w:rPr>
          <w:rFonts w:ascii="Book Antiqua" w:hAnsi="Book Antiqua"/>
          <w:i/>
          <w:iCs/>
          <w:noProof/>
        </w:rPr>
        <w:t>FITRAH: Jurnal Kajian Ilmu-Ilmu Keislaman</w:t>
      </w:r>
      <w:r w:rsidRPr="001635C1">
        <w:rPr>
          <w:rFonts w:ascii="Book Antiqua" w:hAnsi="Book Antiqua"/>
          <w:noProof/>
        </w:rPr>
        <w:t xml:space="preserve">, </w:t>
      </w:r>
      <w:r w:rsidRPr="001635C1">
        <w:rPr>
          <w:rFonts w:ascii="Book Antiqua" w:hAnsi="Book Antiqua"/>
          <w:i/>
          <w:iCs/>
          <w:noProof/>
        </w:rPr>
        <w:t>02</w:t>
      </w:r>
      <w:r w:rsidRPr="001635C1">
        <w:rPr>
          <w:rFonts w:ascii="Book Antiqua" w:hAnsi="Book Antiqua"/>
          <w:noProof/>
        </w:rPr>
        <w:t>(2), 149–164. Retrieved from web: jurnal.iain-padangsidimpuan.ac.id/index.php/F%0AEFEK</w:t>
      </w:r>
    </w:p>
    <w:p w14:paraId="5FC3D40B"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Faradiba, A. T., &amp; Royanto, L. R. M. (2018). Karakter Disiplin , Penghargaan , dan Tanggung Jawab dalam Kegiatan Ekstrakurikuler. </w:t>
      </w:r>
      <w:r w:rsidRPr="001635C1">
        <w:rPr>
          <w:rFonts w:ascii="Book Antiqua" w:hAnsi="Book Antiqua"/>
          <w:i/>
          <w:iCs/>
          <w:noProof/>
        </w:rPr>
        <w:t>Jurnal Sains Psikologi</w:t>
      </w:r>
      <w:r w:rsidRPr="001635C1">
        <w:rPr>
          <w:rFonts w:ascii="Book Antiqua" w:hAnsi="Book Antiqua"/>
          <w:noProof/>
        </w:rPr>
        <w:t xml:space="preserve">, </w:t>
      </w:r>
      <w:r w:rsidRPr="001635C1">
        <w:rPr>
          <w:rFonts w:ascii="Book Antiqua" w:hAnsi="Book Antiqua"/>
          <w:i/>
          <w:iCs/>
          <w:noProof/>
        </w:rPr>
        <w:t>7</w:t>
      </w:r>
      <w:r w:rsidRPr="001635C1">
        <w:rPr>
          <w:rFonts w:ascii="Book Antiqua" w:hAnsi="Book Antiqua"/>
          <w:noProof/>
        </w:rPr>
        <w:t xml:space="preserve">(1), 93–98. </w:t>
      </w:r>
      <w:hyperlink r:id="rId13" w:history="1">
        <w:r w:rsidRPr="001635C1">
          <w:rPr>
            <w:rStyle w:val="Hyperlink"/>
            <w:rFonts w:ascii="Book Antiqua" w:hAnsi="Book Antiqua"/>
          </w:rPr>
          <w:t>http://journal2.um.ac.id/index.php/JSPsi/article/view/2928</w:t>
        </w:r>
      </w:hyperlink>
    </w:p>
    <w:p w14:paraId="76AA8914"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Feszterova, M., &amp; Jomova, K. (2015). Character of Innovations in Environmental Education. </w:t>
      </w:r>
      <w:r w:rsidRPr="001635C1">
        <w:rPr>
          <w:rFonts w:ascii="Book Antiqua" w:hAnsi="Book Antiqua"/>
          <w:i/>
          <w:iCs/>
          <w:noProof/>
        </w:rPr>
        <w:t>Procedia - Social and Behavioral Sciences</w:t>
      </w:r>
      <w:r w:rsidRPr="001635C1">
        <w:rPr>
          <w:rFonts w:ascii="Book Antiqua" w:hAnsi="Book Antiqua"/>
          <w:noProof/>
        </w:rPr>
        <w:t xml:space="preserve">, </w:t>
      </w:r>
      <w:r w:rsidRPr="001635C1">
        <w:rPr>
          <w:rFonts w:ascii="Book Antiqua" w:hAnsi="Book Antiqua"/>
          <w:i/>
          <w:iCs/>
          <w:noProof/>
        </w:rPr>
        <w:t>197</w:t>
      </w:r>
      <w:r w:rsidRPr="001635C1">
        <w:rPr>
          <w:rFonts w:ascii="Book Antiqua" w:hAnsi="Book Antiqua"/>
          <w:noProof/>
        </w:rPr>
        <w:t>(February), 1697–1702. https://doi.org/10.1016/j.sbspro.2015.07.222</w:t>
      </w:r>
    </w:p>
    <w:p w14:paraId="0759B15D"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Hartanto, S. (2019). Manajemen Pendidikan k Karakter Cinta Tanah Air (Analisis Konseptual Peran Kepala Sekolah dan Guru). </w:t>
      </w:r>
      <w:r w:rsidRPr="001635C1">
        <w:rPr>
          <w:rFonts w:ascii="Book Antiqua" w:hAnsi="Book Antiqua"/>
          <w:i/>
          <w:iCs/>
          <w:noProof/>
        </w:rPr>
        <w:t>Wahana Islamika: Jurnal Studi Keislaman</w:t>
      </w:r>
      <w:r w:rsidRPr="001635C1">
        <w:rPr>
          <w:rFonts w:ascii="Book Antiqua" w:hAnsi="Book Antiqua"/>
          <w:noProof/>
        </w:rPr>
        <w:t xml:space="preserve">, </w:t>
      </w:r>
      <w:r w:rsidRPr="001635C1">
        <w:rPr>
          <w:rFonts w:ascii="Book Antiqua" w:hAnsi="Book Antiqua"/>
          <w:i/>
          <w:iCs/>
          <w:noProof/>
        </w:rPr>
        <w:t>5</w:t>
      </w:r>
      <w:r w:rsidRPr="001635C1">
        <w:rPr>
          <w:rFonts w:ascii="Book Antiqua" w:hAnsi="Book Antiqua"/>
          <w:noProof/>
        </w:rPr>
        <w:t>(2), 49–65.</w:t>
      </w:r>
      <w:r w:rsidRPr="001635C1">
        <w:rPr>
          <w:rFonts w:ascii="Book Antiqua" w:hAnsi="Book Antiqua"/>
        </w:rPr>
        <w:t xml:space="preserve"> </w:t>
      </w:r>
      <w:hyperlink r:id="rId14" w:history="1">
        <w:r w:rsidRPr="001635C1">
          <w:rPr>
            <w:rStyle w:val="Hyperlink"/>
            <w:rFonts w:ascii="Book Antiqua" w:hAnsi="Book Antiqua"/>
          </w:rPr>
          <w:t>http://wahanaislamika.ac.id/index.php/WahanaIslamika/article/view/68</w:t>
        </w:r>
      </w:hyperlink>
    </w:p>
    <w:p w14:paraId="16F6023F"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Ikhsan, M. A. (2017). Nilai - Nilai Cinta Tanah Air dalam Perspektif Al-Qur’an. </w:t>
      </w:r>
      <w:r w:rsidRPr="001635C1">
        <w:rPr>
          <w:rFonts w:ascii="Book Antiqua" w:hAnsi="Book Antiqua"/>
          <w:i/>
          <w:iCs/>
          <w:noProof/>
        </w:rPr>
        <w:t>Jurnal Ilmiah Pendidikan Pancasila dan Kewarganegaraan</w:t>
      </w:r>
      <w:r w:rsidRPr="001635C1">
        <w:rPr>
          <w:rFonts w:ascii="Book Antiqua" w:hAnsi="Book Antiqua"/>
          <w:noProof/>
        </w:rPr>
        <w:t xml:space="preserve">, </w:t>
      </w:r>
      <w:r w:rsidRPr="001635C1">
        <w:rPr>
          <w:rFonts w:ascii="Book Antiqua" w:hAnsi="Book Antiqua"/>
          <w:i/>
          <w:iCs/>
          <w:noProof/>
        </w:rPr>
        <w:t>2</w:t>
      </w:r>
      <w:r w:rsidRPr="001635C1">
        <w:rPr>
          <w:rFonts w:ascii="Book Antiqua" w:hAnsi="Book Antiqua"/>
          <w:noProof/>
        </w:rPr>
        <w:t>(2), 108–114. https://doi.org/10.17977/um019v2i22017p108</w:t>
      </w:r>
    </w:p>
    <w:p w14:paraId="76C0ECF8"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Ilmi, D. (2015). Pendidikan Karakter Berbasis Nilai-nilai Kearifan Lokal Melalui Ungkapan Bijak Minangkabau. </w:t>
      </w:r>
      <w:r w:rsidRPr="001635C1">
        <w:rPr>
          <w:rFonts w:ascii="Book Antiqua" w:hAnsi="Book Antiqua"/>
          <w:i/>
          <w:iCs/>
          <w:noProof/>
        </w:rPr>
        <w:t>ISLAM REALITAS: Journal of Islamic &amp; Social Studies Vol.</w:t>
      </w:r>
      <w:r w:rsidRPr="001635C1">
        <w:rPr>
          <w:rFonts w:ascii="Book Antiqua" w:hAnsi="Book Antiqua"/>
          <w:noProof/>
        </w:rPr>
        <w:t xml:space="preserve">, </w:t>
      </w:r>
      <w:r w:rsidRPr="001635C1">
        <w:rPr>
          <w:rFonts w:ascii="Book Antiqua" w:hAnsi="Book Antiqua"/>
          <w:i/>
          <w:iCs/>
          <w:noProof/>
        </w:rPr>
        <w:t>1</w:t>
      </w:r>
      <w:r w:rsidRPr="001635C1">
        <w:rPr>
          <w:rFonts w:ascii="Book Antiqua" w:hAnsi="Book Antiqua"/>
          <w:noProof/>
        </w:rPr>
        <w:t>(1), 45–54.</w:t>
      </w:r>
      <w:r w:rsidRPr="001635C1">
        <w:rPr>
          <w:rFonts w:ascii="Book Antiqua" w:hAnsi="Book Antiqua"/>
        </w:rPr>
        <w:t xml:space="preserve"> </w:t>
      </w:r>
      <w:hyperlink r:id="rId15" w:history="1">
        <w:r w:rsidRPr="001635C1">
          <w:rPr>
            <w:rStyle w:val="Hyperlink"/>
            <w:rFonts w:ascii="Book Antiqua" w:hAnsi="Book Antiqua"/>
          </w:rPr>
          <w:t>https://ejournal.iainbukittinggi.ac.id/index.php/Islam_realitas/article/view/7</w:t>
        </w:r>
      </w:hyperlink>
    </w:p>
    <w:p w14:paraId="624FEE3D"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Khoiron, A. M., &amp; Sutadji, E. (2015). Kontribusi Implementasi Pendidikan Karakter dan Lingkungan Sekolah terhadap Berpikir Kreatif serta Dampaknya pada Kompetensi Kejuruan. </w:t>
      </w:r>
      <w:r w:rsidRPr="001635C1">
        <w:rPr>
          <w:rFonts w:ascii="Book Antiqua" w:hAnsi="Book Antiqua"/>
          <w:i/>
          <w:iCs/>
          <w:noProof/>
        </w:rPr>
        <w:t>Jurnal Pendidikan dan Pembelajaran</w:t>
      </w:r>
      <w:r w:rsidRPr="001635C1">
        <w:rPr>
          <w:rFonts w:ascii="Book Antiqua" w:hAnsi="Book Antiqua"/>
          <w:noProof/>
        </w:rPr>
        <w:t xml:space="preserve">, </w:t>
      </w:r>
      <w:r w:rsidRPr="001635C1">
        <w:rPr>
          <w:rFonts w:ascii="Book Antiqua" w:hAnsi="Book Antiqua"/>
          <w:i/>
          <w:iCs/>
          <w:noProof/>
        </w:rPr>
        <w:t>22</w:t>
      </w:r>
      <w:r w:rsidRPr="001635C1">
        <w:rPr>
          <w:rFonts w:ascii="Book Antiqua" w:hAnsi="Book Antiqua"/>
          <w:noProof/>
        </w:rPr>
        <w:t>(2), 103–116.</w:t>
      </w:r>
      <w:r w:rsidRPr="001635C1">
        <w:rPr>
          <w:rFonts w:ascii="Book Antiqua" w:hAnsi="Book Antiqua"/>
        </w:rPr>
        <w:t xml:space="preserve"> </w:t>
      </w:r>
      <w:hyperlink r:id="rId16" w:history="1">
        <w:r w:rsidRPr="001635C1">
          <w:rPr>
            <w:rStyle w:val="Hyperlink"/>
            <w:rFonts w:ascii="Book Antiqua" w:hAnsi="Book Antiqua"/>
          </w:rPr>
          <w:t>http://journal.um.ac.id/index.php/pendidikan-dan-pembelajaran/article/view/7731</w:t>
        </w:r>
      </w:hyperlink>
    </w:p>
    <w:p w14:paraId="2F7375A6"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Kostyrka-Allchorne, K., Cooper, N. R., &amp; Simpson, A. (2017). The relationship between television exposure and children’s cognition and behaviour: A systematic review. </w:t>
      </w:r>
      <w:r w:rsidRPr="001635C1">
        <w:rPr>
          <w:rFonts w:ascii="Book Antiqua" w:hAnsi="Book Antiqua"/>
          <w:i/>
          <w:iCs/>
          <w:noProof/>
        </w:rPr>
        <w:t>Developmental Review</w:t>
      </w:r>
      <w:r w:rsidRPr="001635C1">
        <w:rPr>
          <w:rFonts w:ascii="Book Antiqua" w:hAnsi="Book Antiqua"/>
          <w:noProof/>
        </w:rPr>
        <w:t xml:space="preserve">, </w:t>
      </w:r>
      <w:r w:rsidRPr="001635C1">
        <w:rPr>
          <w:rFonts w:ascii="Book Antiqua" w:hAnsi="Book Antiqua"/>
          <w:i/>
          <w:iCs/>
          <w:noProof/>
        </w:rPr>
        <w:t>44</w:t>
      </w:r>
      <w:r w:rsidRPr="001635C1">
        <w:rPr>
          <w:rFonts w:ascii="Book Antiqua" w:hAnsi="Book Antiqua"/>
          <w:noProof/>
        </w:rPr>
        <w:t>, 19–58. https://doi.org/10.1016/j.dr.2016.12.002</w:t>
      </w:r>
    </w:p>
    <w:p w14:paraId="7B7532D3"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Kusdaryani, W., Purnamasari, L., &amp; Damayani, A. T. (2016). Penguatan Kultur Sekolah untuk Mewujudkan Pendidikan Ramah Anak. </w:t>
      </w:r>
      <w:r w:rsidRPr="001635C1">
        <w:rPr>
          <w:rFonts w:ascii="Book Antiqua" w:hAnsi="Book Antiqua"/>
          <w:i/>
          <w:iCs/>
          <w:noProof/>
        </w:rPr>
        <w:t>Cakrawala Pendidikan</w:t>
      </w:r>
      <w:r w:rsidRPr="001635C1">
        <w:rPr>
          <w:rFonts w:ascii="Book Antiqua" w:hAnsi="Book Antiqua"/>
          <w:noProof/>
        </w:rPr>
        <w:t xml:space="preserve">, </w:t>
      </w:r>
      <w:r w:rsidRPr="001635C1">
        <w:rPr>
          <w:rFonts w:ascii="Book Antiqua" w:hAnsi="Book Antiqua"/>
          <w:i/>
          <w:iCs/>
          <w:noProof/>
        </w:rPr>
        <w:t>XXX</w:t>
      </w:r>
      <w:r w:rsidRPr="001635C1">
        <w:rPr>
          <w:rFonts w:ascii="Book Antiqua" w:hAnsi="Book Antiqua"/>
          <w:noProof/>
        </w:rPr>
        <w:t>(1), 125–133.</w:t>
      </w:r>
      <w:r w:rsidRPr="001635C1">
        <w:rPr>
          <w:rFonts w:ascii="Book Antiqua" w:hAnsi="Book Antiqua"/>
        </w:rPr>
        <w:t xml:space="preserve"> </w:t>
      </w:r>
      <w:hyperlink r:id="rId17" w:history="1">
        <w:r w:rsidRPr="001635C1">
          <w:rPr>
            <w:rStyle w:val="Hyperlink"/>
            <w:rFonts w:ascii="Book Antiqua" w:hAnsi="Book Antiqua"/>
          </w:rPr>
          <w:t>https://journal.uny.ac.id/index.php/cp/article/download/8383/pdf</w:t>
        </w:r>
      </w:hyperlink>
    </w:p>
    <w:p w14:paraId="5A2BBA78"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Kusuma, G. G., &amp; Darmastuti, R. (2019). Strategi Public Relations melalui Acara Sitcom OK-</w:t>
      </w:r>
      <w:r w:rsidRPr="001635C1">
        <w:rPr>
          <w:rFonts w:ascii="Book Antiqua" w:hAnsi="Book Antiqua"/>
          <w:noProof/>
        </w:rPr>
        <w:lastRenderedPageBreak/>
        <w:t xml:space="preserve">JEK di NET TV. </w:t>
      </w:r>
      <w:r w:rsidRPr="001635C1">
        <w:rPr>
          <w:rFonts w:ascii="Book Antiqua" w:hAnsi="Book Antiqua"/>
          <w:i/>
          <w:iCs/>
          <w:noProof/>
        </w:rPr>
        <w:t>Jurnal Studi Komunikasi (Indonesian Journal of Communications Studies)</w:t>
      </w:r>
      <w:r w:rsidRPr="001635C1">
        <w:rPr>
          <w:rFonts w:ascii="Book Antiqua" w:hAnsi="Book Antiqua"/>
          <w:noProof/>
        </w:rPr>
        <w:t xml:space="preserve">, </w:t>
      </w:r>
      <w:r w:rsidRPr="001635C1">
        <w:rPr>
          <w:rFonts w:ascii="Book Antiqua" w:hAnsi="Book Antiqua"/>
          <w:i/>
          <w:iCs/>
          <w:noProof/>
        </w:rPr>
        <w:t>3</w:t>
      </w:r>
      <w:r w:rsidRPr="001635C1">
        <w:rPr>
          <w:rFonts w:ascii="Book Antiqua" w:hAnsi="Book Antiqua"/>
          <w:noProof/>
        </w:rPr>
        <w:t>(1), 68. https://doi.org/10.25139/jsk.v3i1.1427</w:t>
      </w:r>
    </w:p>
    <w:p w14:paraId="5A9D6422"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Lin, L. Y., Cherng, R. J., Chen, Y. J., Chen, Y. J., &amp; Yang, H. M. (2015). Effects of television exposure on developmental skills among young children. </w:t>
      </w:r>
      <w:r w:rsidRPr="001635C1">
        <w:rPr>
          <w:rFonts w:ascii="Book Antiqua" w:hAnsi="Book Antiqua"/>
          <w:i/>
          <w:iCs/>
          <w:noProof/>
        </w:rPr>
        <w:t>Infant Behavior and Development</w:t>
      </w:r>
      <w:r w:rsidRPr="001635C1">
        <w:rPr>
          <w:rFonts w:ascii="Book Antiqua" w:hAnsi="Book Antiqua"/>
          <w:noProof/>
        </w:rPr>
        <w:t xml:space="preserve">, </w:t>
      </w:r>
      <w:r w:rsidRPr="001635C1">
        <w:rPr>
          <w:rFonts w:ascii="Book Antiqua" w:hAnsi="Book Antiqua"/>
          <w:i/>
          <w:iCs/>
          <w:noProof/>
        </w:rPr>
        <w:t>38</w:t>
      </w:r>
      <w:r w:rsidRPr="001635C1">
        <w:rPr>
          <w:rFonts w:ascii="Book Antiqua" w:hAnsi="Book Antiqua"/>
          <w:noProof/>
        </w:rPr>
        <w:t>, 20–26. https://doi.org/10.1016/j.infbeh.2014.12.005</w:t>
      </w:r>
    </w:p>
    <w:p w14:paraId="631764AF"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Mahsun, M. S. (2014). </w:t>
      </w:r>
      <w:r w:rsidRPr="001635C1">
        <w:rPr>
          <w:rFonts w:ascii="Book Antiqua" w:hAnsi="Book Antiqua"/>
          <w:i/>
          <w:iCs/>
          <w:noProof/>
        </w:rPr>
        <w:t>Metode Penelitian Bahasa Metode Penelitian Bahasa: Tahapan Strategi Metode dan Tekniknya</w:t>
      </w:r>
      <w:r w:rsidRPr="001635C1">
        <w:rPr>
          <w:rFonts w:ascii="Book Antiqua" w:hAnsi="Book Antiqua"/>
          <w:noProof/>
        </w:rPr>
        <w:t>. Jakarta: Raja Grafindo Persada.</w:t>
      </w:r>
    </w:p>
    <w:p w14:paraId="137E82D7"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Marinelli, M. (2015). Impact of television on the quality of sleep in preschool children. </w:t>
      </w:r>
      <w:r w:rsidRPr="001635C1">
        <w:rPr>
          <w:rFonts w:ascii="Book Antiqua" w:hAnsi="Book Antiqua"/>
          <w:i/>
          <w:iCs/>
          <w:noProof/>
        </w:rPr>
        <w:t>Sleep Medicine</w:t>
      </w:r>
      <w:r w:rsidRPr="001635C1">
        <w:rPr>
          <w:rFonts w:ascii="Book Antiqua" w:hAnsi="Book Antiqua"/>
          <w:noProof/>
        </w:rPr>
        <w:t>, 10–11. https://doi.org/10.1016/j.sleep.2015.07.011</w:t>
      </w:r>
    </w:p>
    <w:p w14:paraId="776E2FD8"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McAnally, H. M., Young, T., &amp; Hancox, R. J. (2019). Childhood and Adolescent Television Viewing and Internalising Disorders in Adulthood. </w:t>
      </w:r>
      <w:r w:rsidRPr="001635C1">
        <w:rPr>
          <w:rFonts w:ascii="Book Antiqua" w:hAnsi="Book Antiqua"/>
          <w:i/>
          <w:iCs/>
          <w:noProof/>
        </w:rPr>
        <w:t>Preventive Medicine Reports</w:t>
      </w:r>
      <w:r w:rsidRPr="001635C1">
        <w:rPr>
          <w:rFonts w:ascii="Book Antiqua" w:hAnsi="Book Antiqua"/>
          <w:noProof/>
        </w:rPr>
        <w:t xml:space="preserve">, </w:t>
      </w:r>
      <w:r w:rsidRPr="001635C1">
        <w:rPr>
          <w:rFonts w:ascii="Book Antiqua" w:hAnsi="Book Antiqua"/>
          <w:i/>
          <w:iCs/>
          <w:noProof/>
        </w:rPr>
        <w:t>15</w:t>
      </w:r>
      <w:r w:rsidRPr="001635C1">
        <w:rPr>
          <w:rFonts w:ascii="Book Antiqua" w:hAnsi="Book Antiqua"/>
          <w:noProof/>
        </w:rPr>
        <w:t>(May), 1–5. https://doi.org/10.1016/j.pmedr.2019.100890</w:t>
      </w:r>
    </w:p>
    <w:p w14:paraId="592E6515"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Muktadir, A. (2018). Model Bahan Ajar Mulok Berbasis Cerita Rakyat untuk Pendidikan Karakter di SD. </w:t>
      </w:r>
      <w:r w:rsidRPr="001635C1">
        <w:rPr>
          <w:rFonts w:ascii="Book Antiqua" w:hAnsi="Book Antiqua"/>
          <w:i/>
          <w:iCs/>
          <w:noProof/>
        </w:rPr>
        <w:t>Litera</w:t>
      </w:r>
      <w:r w:rsidRPr="001635C1">
        <w:rPr>
          <w:rFonts w:ascii="Book Antiqua" w:hAnsi="Book Antiqua"/>
          <w:noProof/>
        </w:rPr>
        <w:t xml:space="preserve">, </w:t>
      </w:r>
      <w:r w:rsidRPr="001635C1">
        <w:rPr>
          <w:rFonts w:ascii="Book Antiqua" w:hAnsi="Book Antiqua"/>
          <w:i/>
          <w:iCs/>
          <w:noProof/>
        </w:rPr>
        <w:t>17</w:t>
      </w:r>
      <w:r w:rsidRPr="001635C1">
        <w:rPr>
          <w:rFonts w:ascii="Book Antiqua" w:hAnsi="Book Antiqua"/>
          <w:noProof/>
        </w:rPr>
        <w:t>(1), 135–142.</w:t>
      </w:r>
      <w:r w:rsidRPr="001635C1">
        <w:rPr>
          <w:rFonts w:ascii="Book Antiqua" w:hAnsi="Book Antiqua"/>
        </w:rPr>
        <w:t xml:space="preserve"> </w:t>
      </w:r>
      <w:hyperlink r:id="rId18" w:history="1">
        <w:r w:rsidRPr="001635C1">
          <w:rPr>
            <w:rStyle w:val="Hyperlink"/>
            <w:rFonts w:ascii="Book Antiqua" w:hAnsi="Book Antiqua"/>
          </w:rPr>
          <w:t>https://journal.uny.ac.id/index.php/litera/article/view/19128</w:t>
        </w:r>
      </w:hyperlink>
    </w:p>
    <w:p w14:paraId="63E8BAF5"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Normawati. (2015). Nilai Pendidikan Karakter dalam Buku Teks Pelajaran Bahasa Indonesia SMP di Daerah Istimewa Yogyakarta. </w:t>
      </w:r>
      <w:r w:rsidRPr="001635C1">
        <w:rPr>
          <w:rFonts w:ascii="Book Antiqua" w:hAnsi="Book Antiqua"/>
          <w:i/>
          <w:iCs/>
          <w:noProof/>
        </w:rPr>
        <w:t>Jurnal Pendidikan Karakter</w:t>
      </w:r>
      <w:r w:rsidRPr="001635C1">
        <w:rPr>
          <w:rFonts w:ascii="Book Antiqua" w:hAnsi="Book Antiqua"/>
          <w:noProof/>
        </w:rPr>
        <w:t xml:space="preserve">, </w:t>
      </w:r>
      <w:r w:rsidRPr="001635C1">
        <w:rPr>
          <w:rFonts w:ascii="Book Antiqua" w:hAnsi="Book Antiqua"/>
          <w:i/>
          <w:iCs/>
          <w:noProof/>
        </w:rPr>
        <w:t>V</w:t>
      </w:r>
      <w:r w:rsidRPr="001635C1">
        <w:rPr>
          <w:rFonts w:ascii="Book Antiqua" w:hAnsi="Book Antiqua"/>
          <w:noProof/>
        </w:rPr>
        <w:t>(1), 48–69.</w:t>
      </w:r>
      <w:r w:rsidRPr="001635C1">
        <w:rPr>
          <w:rFonts w:ascii="Book Antiqua" w:hAnsi="Book Antiqua"/>
        </w:rPr>
        <w:t xml:space="preserve"> </w:t>
      </w:r>
      <w:hyperlink r:id="rId19" w:history="1">
        <w:r w:rsidRPr="001635C1">
          <w:rPr>
            <w:rStyle w:val="Hyperlink"/>
            <w:rFonts w:ascii="Book Antiqua" w:hAnsi="Book Antiqua"/>
          </w:rPr>
          <w:t>https://journal.uny.ac.id/index.php/jpka/article/view/8612</w:t>
        </w:r>
      </w:hyperlink>
    </w:p>
    <w:p w14:paraId="72592B28"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Nugroho, R. (2018). </w:t>
      </w:r>
      <w:r w:rsidRPr="001635C1">
        <w:rPr>
          <w:rFonts w:ascii="Book Antiqua" w:hAnsi="Book Antiqua"/>
          <w:i/>
          <w:iCs/>
          <w:noProof/>
        </w:rPr>
        <w:t>Kebijakan Membangun Karakter Bangsa</w:t>
      </w:r>
      <w:r w:rsidRPr="001635C1">
        <w:rPr>
          <w:rFonts w:ascii="Book Antiqua" w:hAnsi="Book Antiqua"/>
          <w:noProof/>
        </w:rPr>
        <w:t>. Jakarta: Elex Media Komputindo.</w:t>
      </w:r>
    </w:p>
    <w:p w14:paraId="61D99BC9"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Octaviana, D. W. (2018). Analisis Nilai-Nilai Pendidikan dalam Novel Uhibbuka Fillah (Aku Mencintaimu karena Allah) Karya Ririn Rahayu Astuti Ningrum: Kajian Sosiologi Sastra. </w:t>
      </w:r>
      <w:r w:rsidRPr="001635C1">
        <w:rPr>
          <w:rFonts w:ascii="Book Antiqua" w:hAnsi="Book Antiqua"/>
          <w:i/>
          <w:iCs/>
          <w:noProof/>
        </w:rPr>
        <w:t>Jurnal KATA</w:t>
      </w:r>
      <w:r w:rsidRPr="001635C1">
        <w:rPr>
          <w:rFonts w:ascii="Book Antiqua" w:hAnsi="Book Antiqua"/>
          <w:noProof/>
        </w:rPr>
        <w:t xml:space="preserve">, </w:t>
      </w:r>
      <w:r w:rsidRPr="001635C1">
        <w:rPr>
          <w:rFonts w:ascii="Book Antiqua" w:hAnsi="Book Antiqua"/>
          <w:i/>
          <w:iCs/>
          <w:noProof/>
        </w:rPr>
        <w:t>2</w:t>
      </w:r>
      <w:r w:rsidRPr="001635C1">
        <w:rPr>
          <w:rFonts w:ascii="Book Antiqua" w:hAnsi="Book Antiqua"/>
          <w:noProof/>
        </w:rPr>
        <w:t>(2), 182. https://doi.org/10.22216/jk.v2i2.3334</w:t>
      </w:r>
    </w:p>
    <w:p w14:paraId="743A4A67"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Purnomo, F. S. (2016). Analisis Nilai–Nilai Pendidikan Karakter dalam Film Upin dan Ipin Produksi Les Copaque Tahun 2010. </w:t>
      </w:r>
      <w:r w:rsidRPr="001635C1">
        <w:rPr>
          <w:rFonts w:ascii="Book Antiqua" w:hAnsi="Book Antiqua"/>
          <w:i/>
          <w:iCs/>
          <w:noProof/>
        </w:rPr>
        <w:t>Diksa</w:t>
      </w:r>
      <w:r w:rsidRPr="001635C1">
        <w:rPr>
          <w:rFonts w:ascii="Times New Roman" w:hAnsi="Times New Roman" w:cs="Times New Roman"/>
          <w:i/>
          <w:iCs/>
          <w:noProof/>
        </w:rPr>
        <w:t> </w:t>
      </w:r>
      <w:r w:rsidRPr="001635C1">
        <w:rPr>
          <w:rFonts w:ascii="Book Antiqua" w:hAnsi="Book Antiqua"/>
          <w:i/>
          <w:iCs/>
          <w:noProof/>
        </w:rPr>
        <w:t>: Pendidikan Bahasa dan Sastra Indonesia</w:t>
      </w:r>
      <w:r w:rsidRPr="001635C1">
        <w:rPr>
          <w:rFonts w:ascii="Book Antiqua" w:hAnsi="Book Antiqua"/>
          <w:noProof/>
        </w:rPr>
        <w:t xml:space="preserve">, </w:t>
      </w:r>
      <w:r w:rsidRPr="001635C1">
        <w:rPr>
          <w:rFonts w:ascii="Book Antiqua" w:hAnsi="Book Antiqua"/>
          <w:i/>
          <w:iCs/>
          <w:noProof/>
        </w:rPr>
        <w:t>2</w:t>
      </w:r>
      <w:r w:rsidRPr="001635C1">
        <w:rPr>
          <w:rFonts w:ascii="Book Antiqua" w:hAnsi="Book Antiqua"/>
          <w:noProof/>
        </w:rPr>
        <w:t>(2), 142–149. https://doi.org/10.33369/diksa.v2i2.3411</w:t>
      </w:r>
    </w:p>
    <w:p w14:paraId="7B455031"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Relin, R., Rasna, I. W., &amp; Binawati, W. S. (2018). Values Implied in the Wratisasana Palm Manuscripts as Guideline of Politeness in Language of the Character Education: A Study of Theo-Ethno Pedagogy. </w:t>
      </w:r>
      <w:r w:rsidRPr="001635C1">
        <w:rPr>
          <w:rFonts w:ascii="Book Antiqua" w:hAnsi="Book Antiqua"/>
          <w:i/>
          <w:iCs/>
          <w:noProof/>
        </w:rPr>
        <w:t>Journal of Language Teaching and Research</w:t>
      </w:r>
      <w:r w:rsidRPr="001635C1">
        <w:rPr>
          <w:rFonts w:ascii="Book Antiqua" w:hAnsi="Book Antiqua"/>
          <w:noProof/>
        </w:rPr>
        <w:t xml:space="preserve">, </w:t>
      </w:r>
      <w:r w:rsidRPr="001635C1">
        <w:rPr>
          <w:rFonts w:ascii="Book Antiqua" w:hAnsi="Book Antiqua"/>
          <w:i/>
          <w:iCs/>
          <w:noProof/>
        </w:rPr>
        <w:t>9</w:t>
      </w:r>
      <w:r w:rsidRPr="001635C1">
        <w:rPr>
          <w:rFonts w:ascii="Book Antiqua" w:hAnsi="Book Antiqua"/>
          <w:noProof/>
        </w:rPr>
        <w:t>(1), 90. https://doi.org/10.17507/jltr.0901.11</w:t>
      </w:r>
    </w:p>
    <w:p w14:paraId="2D2274E4"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Rochmah, E. Y. (2016). Mengembangkan Karakter Tanggung Jawab pada Pembelajaran (Perspektif Psikologi Barat dan Psikologi Islam). </w:t>
      </w:r>
      <w:r w:rsidRPr="001635C1">
        <w:rPr>
          <w:rFonts w:ascii="Book Antiqua" w:hAnsi="Book Antiqua"/>
          <w:i/>
          <w:iCs/>
          <w:noProof/>
        </w:rPr>
        <w:t>Al Murabi</w:t>
      </w:r>
      <w:r w:rsidRPr="001635C1">
        <w:rPr>
          <w:rFonts w:ascii="Book Antiqua" w:hAnsi="Book Antiqua"/>
          <w:noProof/>
        </w:rPr>
        <w:t xml:space="preserve">, </w:t>
      </w:r>
      <w:r w:rsidRPr="001635C1">
        <w:rPr>
          <w:rFonts w:ascii="Book Antiqua" w:hAnsi="Book Antiqua"/>
          <w:i/>
          <w:iCs/>
          <w:noProof/>
        </w:rPr>
        <w:t>3</w:t>
      </w:r>
      <w:r w:rsidRPr="001635C1">
        <w:rPr>
          <w:rFonts w:ascii="Book Antiqua" w:hAnsi="Book Antiqua"/>
          <w:noProof/>
        </w:rPr>
        <w:t xml:space="preserve">(1), 36–54. </w:t>
      </w:r>
      <w:hyperlink r:id="rId20" w:history="1">
        <w:r w:rsidRPr="001635C1">
          <w:rPr>
            <w:rStyle w:val="Hyperlink"/>
            <w:rFonts w:ascii="Book Antiqua" w:hAnsi="Book Antiqua"/>
          </w:rPr>
          <w:t>http://ejournal.kopertais4.or.id/mataraman/index.php/murabbi/article/view/1700/1256</w:t>
        </w:r>
      </w:hyperlink>
    </w:p>
    <w:p w14:paraId="1DEB29DE"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Rohani, G. A. (2017). Pengaruh Televisi (Tv) Terhadap Aspek-Aspek Perkembangan Anak Usia 3-4 Tahun. </w:t>
      </w:r>
      <w:r w:rsidRPr="001635C1">
        <w:rPr>
          <w:rFonts w:ascii="Book Antiqua" w:hAnsi="Book Antiqua"/>
          <w:i/>
          <w:iCs/>
          <w:noProof/>
        </w:rPr>
        <w:t>Jurnal Pendidikan Anak</w:t>
      </w:r>
      <w:r w:rsidRPr="001635C1">
        <w:rPr>
          <w:rFonts w:ascii="Book Antiqua" w:hAnsi="Book Antiqua"/>
          <w:noProof/>
        </w:rPr>
        <w:t xml:space="preserve">, </w:t>
      </w:r>
      <w:r w:rsidRPr="001635C1">
        <w:rPr>
          <w:rFonts w:ascii="Book Antiqua" w:hAnsi="Book Antiqua"/>
          <w:i/>
          <w:iCs/>
          <w:noProof/>
        </w:rPr>
        <w:t>4</w:t>
      </w:r>
      <w:r w:rsidRPr="001635C1">
        <w:rPr>
          <w:rFonts w:ascii="Book Antiqua" w:hAnsi="Book Antiqua"/>
          <w:noProof/>
        </w:rPr>
        <w:t>(2).</w:t>
      </w:r>
      <w:r w:rsidRPr="001635C1">
        <w:rPr>
          <w:rFonts w:ascii="Book Antiqua" w:hAnsi="Book Antiqua"/>
        </w:rPr>
        <w:t xml:space="preserve"> </w:t>
      </w:r>
      <w:hyperlink r:id="rId21" w:history="1">
        <w:r w:rsidRPr="001635C1">
          <w:rPr>
            <w:rStyle w:val="Hyperlink"/>
            <w:rFonts w:ascii="Book Antiqua" w:hAnsi="Book Antiqua"/>
          </w:rPr>
          <w:t>https://journal.uny.ac.id/index.php/jpa/article/view/12355</w:t>
        </w:r>
      </w:hyperlink>
    </w:p>
    <w:p w14:paraId="61B1F7B9"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Sabakti, S. (2018). Konsep Pendidikan Karakter dalam Buku Pandangan Orang Melayu terhadap Anak Karya Tenas Effendy. </w:t>
      </w:r>
      <w:r w:rsidRPr="001635C1">
        <w:rPr>
          <w:rFonts w:ascii="Book Antiqua" w:hAnsi="Book Antiqua"/>
          <w:i/>
          <w:iCs/>
          <w:noProof/>
        </w:rPr>
        <w:t>Widyaparwa</w:t>
      </w:r>
      <w:r w:rsidRPr="001635C1">
        <w:rPr>
          <w:rFonts w:ascii="Book Antiqua" w:hAnsi="Book Antiqua"/>
          <w:noProof/>
        </w:rPr>
        <w:t xml:space="preserve">, </w:t>
      </w:r>
      <w:r w:rsidRPr="001635C1">
        <w:rPr>
          <w:rFonts w:ascii="Book Antiqua" w:hAnsi="Book Antiqua"/>
          <w:i/>
          <w:iCs/>
          <w:noProof/>
        </w:rPr>
        <w:t>46</w:t>
      </w:r>
      <w:r w:rsidRPr="001635C1">
        <w:rPr>
          <w:rFonts w:ascii="Book Antiqua" w:hAnsi="Book Antiqua"/>
          <w:noProof/>
        </w:rPr>
        <w:t>(2), 189–204.</w:t>
      </w:r>
      <w:r w:rsidRPr="001635C1">
        <w:rPr>
          <w:rFonts w:ascii="Book Antiqua" w:hAnsi="Book Antiqua"/>
        </w:rPr>
        <w:t xml:space="preserve"> </w:t>
      </w:r>
      <w:hyperlink r:id="rId22" w:history="1">
        <w:r w:rsidRPr="001635C1">
          <w:rPr>
            <w:rStyle w:val="Hyperlink"/>
            <w:rFonts w:ascii="Book Antiqua" w:hAnsi="Book Antiqua"/>
          </w:rPr>
          <w:t>https://www.widyaparwa.com/index.php/widyaparwa/article/view/193</w:t>
        </w:r>
      </w:hyperlink>
    </w:p>
    <w:p w14:paraId="03795864"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Sabrina, A. R. (2019). Literasi Digital sebagai Upaya Preventif Menanggulangi Hoax. </w:t>
      </w:r>
      <w:r w:rsidRPr="001635C1">
        <w:rPr>
          <w:rFonts w:ascii="Book Antiqua" w:hAnsi="Book Antiqua"/>
          <w:i/>
          <w:iCs/>
          <w:noProof/>
        </w:rPr>
        <w:t>Communicare</w:t>
      </w:r>
      <w:r w:rsidRPr="001635C1">
        <w:rPr>
          <w:rFonts w:ascii="Book Antiqua" w:hAnsi="Book Antiqua"/>
          <w:noProof/>
        </w:rPr>
        <w:t xml:space="preserve">, </w:t>
      </w:r>
      <w:r w:rsidRPr="001635C1">
        <w:rPr>
          <w:rFonts w:ascii="Book Antiqua" w:hAnsi="Book Antiqua"/>
          <w:i/>
          <w:iCs/>
          <w:noProof/>
        </w:rPr>
        <w:t>5</w:t>
      </w:r>
      <w:r w:rsidRPr="001635C1">
        <w:rPr>
          <w:rFonts w:ascii="Book Antiqua" w:hAnsi="Book Antiqua"/>
          <w:noProof/>
        </w:rPr>
        <w:t>(2), 31–46. Retrieved from http://journal.lspr.edu/index.php/communicare/article/view/36</w:t>
      </w:r>
    </w:p>
    <w:p w14:paraId="6140A22F"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Samani, M., &amp; Hariyanto. (2017). </w:t>
      </w:r>
      <w:r w:rsidRPr="001635C1">
        <w:rPr>
          <w:rFonts w:ascii="Book Antiqua" w:hAnsi="Book Antiqua"/>
          <w:i/>
          <w:iCs/>
          <w:noProof/>
        </w:rPr>
        <w:t>Konsep dan Model Pendidikan Karakter</w:t>
      </w:r>
      <w:r w:rsidRPr="001635C1">
        <w:rPr>
          <w:rFonts w:ascii="Book Antiqua" w:hAnsi="Book Antiqua"/>
          <w:noProof/>
        </w:rPr>
        <w:t xml:space="preserve">. Bandung: PT Remaja </w:t>
      </w:r>
      <w:r w:rsidRPr="001635C1">
        <w:rPr>
          <w:rFonts w:ascii="Book Antiqua" w:hAnsi="Book Antiqua"/>
          <w:noProof/>
        </w:rPr>
        <w:lastRenderedPageBreak/>
        <w:t>Rosdakarya.</w:t>
      </w:r>
    </w:p>
    <w:p w14:paraId="079AC536"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Santoso, J., Sabardila, A., Wahyudi, A. B., Setiawaty, R., &amp; Kusmanto, H. (2018). Membangun Karakter Siswa Sekolah Dasar Melalui Media Ungkapan Hikmah. In </w:t>
      </w:r>
      <w:r w:rsidRPr="001635C1">
        <w:rPr>
          <w:rFonts w:ascii="Book Antiqua" w:hAnsi="Book Antiqua"/>
          <w:i/>
          <w:iCs/>
          <w:noProof/>
        </w:rPr>
        <w:t>Al-Islam dan Kemuhammadiyahan Multiprespektif</w:t>
      </w:r>
      <w:r w:rsidRPr="001635C1">
        <w:rPr>
          <w:rFonts w:ascii="Book Antiqua" w:hAnsi="Book Antiqua"/>
          <w:noProof/>
        </w:rPr>
        <w:t xml:space="preserve"> (pp. 65–75). </w:t>
      </w:r>
      <w:hyperlink r:id="rId23" w:history="1">
        <w:r w:rsidRPr="001635C1">
          <w:rPr>
            <w:rStyle w:val="Hyperlink"/>
            <w:rFonts w:ascii="Book Antiqua" w:hAnsi="Book Antiqua"/>
          </w:rPr>
          <w:t>https://publikasiilmiah.ums.ac.id/handle/11617/11024</w:t>
        </w:r>
      </w:hyperlink>
    </w:p>
    <w:p w14:paraId="578C5DD1"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Sari, A. L., Nariyah, H., &amp; Wihayati, W. (2019). Studi Fenomenologi Film Animasi Upin dan Ipin di MNC TV dalam Membentuk Perilaku Imitasi pada Anak di TK Al-Muhibbin Kecamatan Sumber Kabupaten Cirebon. </w:t>
      </w:r>
      <w:r w:rsidRPr="001635C1">
        <w:rPr>
          <w:rFonts w:ascii="Book Antiqua" w:hAnsi="Book Antiqua"/>
          <w:i/>
          <w:iCs/>
          <w:noProof/>
        </w:rPr>
        <w:t>Jurnal Signal</w:t>
      </w:r>
      <w:r w:rsidRPr="001635C1">
        <w:rPr>
          <w:rFonts w:ascii="Book Antiqua" w:hAnsi="Book Antiqua"/>
          <w:noProof/>
        </w:rPr>
        <w:t xml:space="preserve">, </w:t>
      </w:r>
      <w:r w:rsidRPr="001635C1">
        <w:rPr>
          <w:rFonts w:ascii="Book Antiqua" w:hAnsi="Book Antiqua"/>
          <w:i/>
          <w:iCs/>
          <w:noProof/>
        </w:rPr>
        <w:t>7</w:t>
      </w:r>
      <w:r w:rsidRPr="001635C1">
        <w:rPr>
          <w:rFonts w:ascii="Book Antiqua" w:hAnsi="Book Antiqua"/>
          <w:noProof/>
        </w:rPr>
        <w:t>(1), 15–26.</w:t>
      </w:r>
      <w:r w:rsidRPr="001635C1">
        <w:rPr>
          <w:rFonts w:ascii="Book Antiqua" w:hAnsi="Book Antiqua"/>
        </w:rPr>
        <w:t xml:space="preserve"> </w:t>
      </w:r>
      <w:hyperlink r:id="rId24" w:history="1">
        <w:r w:rsidRPr="001635C1">
          <w:rPr>
            <w:rStyle w:val="Hyperlink"/>
            <w:rFonts w:ascii="Book Antiqua" w:hAnsi="Book Antiqua"/>
          </w:rPr>
          <w:t>http://jurnal.unswagati.ac.id/index.php/Signal/article/view/1915</w:t>
        </w:r>
      </w:hyperlink>
    </w:p>
    <w:p w14:paraId="3EF7F36B"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Setiawaty, R., Wahyudi, A. B., Santoso, J., Sabardila, A., &amp; Kusmanto, H. (2018). Stiker Ungkapan Hikmah Sebagai Media Pemartabatan Karakter Anak Didik di Lingkungan Sekolah Muhammadiyah. In </w:t>
      </w:r>
      <w:r w:rsidRPr="001635C1">
        <w:rPr>
          <w:rFonts w:ascii="Book Antiqua" w:hAnsi="Book Antiqua"/>
          <w:i/>
          <w:iCs/>
          <w:noProof/>
        </w:rPr>
        <w:t>l-Islam dan Kemuhammadiyahan Multiprespektif</w:t>
      </w:r>
      <w:r w:rsidRPr="001635C1">
        <w:rPr>
          <w:rFonts w:ascii="Book Antiqua" w:hAnsi="Book Antiqua"/>
          <w:noProof/>
        </w:rPr>
        <w:t xml:space="preserve"> (pp. 177–188).</w:t>
      </w:r>
      <w:r w:rsidRPr="001635C1">
        <w:rPr>
          <w:rFonts w:ascii="Book Antiqua" w:hAnsi="Book Antiqua"/>
        </w:rPr>
        <w:t xml:space="preserve"> </w:t>
      </w:r>
      <w:hyperlink r:id="rId25" w:history="1">
        <w:r w:rsidRPr="001635C1">
          <w:rPr>
            <w:rStyle w:val="Hyperlink"/>
            <w:rFonts w:ascii="Book Antiqua" w:hAnsi="Book Antiqua"/>
          </w:rPr>
          <w:t>https://publikasiilmiah.ums.ac.id/handle/11617/10606?show=full</w:t>
        </w:r>
      </w:hyperlink>
    </w:p>
    <w:p w14:paraId="49421734"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Sudaryanto. (2015). </w:t>
      </w:r>
      <w:r w:rsidRPr="001635C1">
        <w:rPr>
          <w:rFonts w:ascii="Book Antiqua" w:hAnsi="Book Antiqua"/>
          <w:i/>
          <w:iCs/>
          <w:noProof/>
        </w:rPr>
        <w:t>Metode dan Aneka Teknik Analisis Bahasa Pengantar Penelitian Wahana Kebudayaan secara Linguistis</w:t>
      </w:r>
      <w:r w:rsidRPr="001635C1">
        <w:rPr>
          <w:rFonts w:ascii="Book Antiqua" w:hAnsi="Book Antiqua"/>
          <w:noProof/>
        </w:rPr>
        <w:t>. Yogyakarta: Sanata Dharma University Press.</w:t>
      </w:r>
    </w:p>
    <w:p w14:paraId="0780FCBC"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Suryanto, E. (2017). Pengembangan Materi Ajar Mata Kuliah Apresiasi Drama Melalui Penggalian Nilai-Nilai Pendidikan Karakter Naskah Drama Panembahan Reso Karya W.S. Rendra. </w:t>
      </w:r>
      <w:r w:rsidRPr="001635C1">
        <w:rPr>
          <w:rFonts w:ascii="Book Antiqua" w:hAnsi="Book Antiqua"/>
          <w:i/>
          <w:iCs/>
          <w:noProof/>
        </w:rPr>
        <w:t>Bahasa Dan Seni: Jurnal Bahasa, Sastra, Seni Dan Pengajarannya</w:t>
      </w:r>
      <w:r w:rsidRPr="001635C1">
        <w:rPr>
          <w:rFonts w:ascii="Book Antiqua" w:hAnsi="Book Antiqua"/>
          <w:noProof/>
        </w:rPr>
        <w:t xml:space="preserve">, </w:t>
      </w:r>
      <w:r w:rsidRPr="001635C1">
        <w:rPr>
          <w:rFonts w:ascii="Book Antiqua" w:hAnsi="Book Antiqua"/>
          <w:i/>
          <w:iCs/>
          <w:noProof/>
        </w:rPr>
        <w:t>44</w:t>
      </w:r>
      <w:r w:rsidRPr="001635C1">
        <w:rPr>
          <w:rFonts w:ascii="Book Antiqua" w:hAnsi="Book Antiqua"/>
          <w:noProof/>
        </w:rPr>
        <w:t>(2), 207–223. https://doi.org/10.17977/um015v44i22016p207</w:t>
      </w:r>
    </w:p>
    <w:p w14:paraId="7A6C7FC6"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Tarigan, T., Ervani, N., &amp; Lubis, S. (2016). Pola Menonton Televisi dan Pengaruhnya Terhadap Anak. </w:t>
      </w:r>
      <w:r w:rsidRPr="001635C1">
        <w:rPr>
          <w:rFonts w:ascii="Book Antiqua" w:hAnsi="Book Antiqua"/>
          <w:i/>
          <w:iCs/>
          <w:noProof/>
        </w:rPr>
        <w:t>Sari Pediatri</w:t>
      </w:r>
      <w:r w:rsidRPr="001635C1">
        <w:rPr>
          <w:rFonts w:ascii="Book Antiqua" w:hAnsi="Book Antiqua"/>
          <w:noProof/>
        </w:rPr>
        <w:t xml:space="preserve">, </w:t>
      </w:r>
      <w:r w:rsidRPr="001635C1">
        <w:rPr>
          <w:rFonts w:ascii="Book Antiqua" w:hAnsi="Book Antiqua"/>
          <w:i/>
          <w:iCs/>
          <w:noProof/>
        </w:rPr>
        <w:t>9</w:t>
      </w:r>
      <w:r w:rsidRPr="001635C1">
        <w:rPr>
          <w:rFonts w:ascii="Book Antiqua" w:hAnsi="Book Antiqua"/>
          <w:noProof/>
        </w:rPr>
        <w:t>(1), 44. https://doi.org/10.14238/sp9.1.2007.44-7</w:t>
      </w:r>
    </w:p>
    <w:p w14:paraId="2F6EDA13"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Tojo, H., &amp; Takagi, A. (2017). Trends in Qualitative Research in Three Major Language Teaching and Learning Journals, 2006–2015. </w:t>
      </w:r>
      <w:r w:rsidRPr="001635C1">
        <w:rPr>
          <w:rFonts w:ascii="Book Antiqua" w:hAnsi="Book Antiqua"/>
          <w:i/>
          <w:iCs/>
          <w:noProof/>
        </w:rPr>
        <w:t>International Journal of English Language Teaching</w:t>
      </w:r>
      <w:r w:rsidRPr="001635C1">
        <w:rPr>
          <w:rFonts w:ascii="Book Antiqua" w:hAnsi="Book Antiqua"/>
          <w:noProof/>
        </w:rPr>
        <w:t xml:space="preserve">, </w:t>
      </w:r>
      <w:r w:rsidRPr="001635C1">
        <w:rPr>
          <w:rFonts w:ascii="Book Antiqua" w:hAnsi="Book Antiqua"/>
          <w:i/>
          <w:iCs/>
          <w:noProof/>
        </w:rPr>
        <w:t>4</w:t>
      </w:r>
      <w:r w:rsidRPr="001635C1">
        <w:rPr>
          <w:rFonts w:ascii="Book Antiqua" w:hAnsi="Book Antiqua"/>
          <w:noProof/>
        </w:rPr>
        <w:t>(1), 37. https://doi.org/10.5430/ijelt.v4n1p37</w:t>
      </w:r>
    </w:p>
    <w:p w14:paraId="4AB0CA37"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Untari, M. F. A., &amp; Purnomo, F. U. (2016). Kajian Nilai Moral dalam Film Kartun Upin dan Ipin Edisi “Ikhlas dari Hati” Produksi Les’ Copaque. </w:t>
      </w:r>
      <w:r w:rsidRPr="001635C1">
        <w:rPr>
          <w:rFonts w:ascii="Book Antiqua" w:hAnsi="Book Antiqua"/>
          <w:i/>
          <w:iCs/>
          <w:noProof/>
        </w:rPr>
        <w:t>Malih Peddas (Majalah Ilmiah Pendidikan Dasar)</w:t>
      </w:r>
      <w:r w:rsidRPr="001635C1">
        <w:rPr>
          <w:rFonts w:ascii="Book Antiqua" w:hAnsi="Book Antiqua"/>
          <w:noProof/>
        </w:rPr>
        <w:t xml:space="preserve">, </w:t>
      </w:r>
      <w:r w:rsidRPr="001635C1">
        <w:rPr>
          <w:rFonts w:ascii="Book Antiqua" w:hAnsi="Book Antiqua"/>
          <w:i/>
          <w:iCs/>
          <w:noProof/>
        </w:rPr>
        <w:t>6</w:t>
      </w:r>
      <w:r w:rsidRPr="001635C1">
        <w:rPr>
          <w:rFonts w:ascii="Book Antiqua" w:hAnsi="Book Antiqua"/>
          <w:noProof/>
        </w:rPr>
        <w:t>(1), 9–18. https://doi.org/10.26877/malihpeddas.v6i1.1113</w:t>
      </w:r>
    </w:p>
    <w:p w14:paraId="7B4A8C79"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Wandasari, Y. (2017). Implementasi Gerakan Literasi Sekolah (GLS) sebagai Pembentukan Pendidikan Berkarakter. </w:t>
      </w:r>
      <w:r w:rsidRPr="001635C1">
        <w:rPr>
          <w:rFonts w:ascii="Book Antiqua" w:hAnsi="Book Antiqua"/>
          <w:i/>
          <w:iCs/>
          <w:noProof/>
        </w:rPr>
        <w:t>JMKSP Jurnal Manajemen, Kepemimpinan, dan Supervisi Pendidikan</w:t>
      </w:r>
      <w:r w:rsidRPr="001635C1">
        <w:rPr>
          <w:rFonts w:ascii="Book Antiqua" w:hAnsi="Book Antiqua"/>
          <w:noProof/>
        </w:rPr>
        <w:t xml:space="preserve">, </w:t>
      </w:r>
      <w:r w:rsidRPr="001635C1">
        <w:rPr>
          <w:rFonts w:ascii="Book Antiqua" w:hAnsi="Book Antiqua"/>
          <w:i/>
          <w:iCs/>
          <w:noProof/>
        </w:rPr>
        <w:t>1</w:t>
      </w:r>
      <w:r w:rsidRPr="001635C1">
        <w:rPr>
          <w:rFonts w:ascii="Book Antiqua" w:hAnsi="Book Antiqua"/>
          <w:noProof/>
        </w:rPr>
        <w:t xml:space="preserve">(1), 325–343. </w:t>
      </w:r>
      <w:hyperlink r:id="rId26" w:history="1">
        <w:r w:rsidRPr="001635C1">
          <w:rPr>
            <w:rStyle w:val="Hyperlink"/>
            <w:rFonts w:ascii="Book Antiqua" w:hAnsi="Book Antiqua"/>
          </w:rPr>
          <w:t>https://jurnal.univpgri-palembang.ac.id/index.php/JMKSP/article/view/1480</w:t>
        </w:r>
      </w:hyperlink>
    </w:p>
    <w:p w14:paraId="75FBFEC1"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Widodo, H. (2018). Pengembangan </w:t>
      </w:r>
      <w:r w:rsidRPr="001635C1">
        <w:rPr>
          <w:rFonts w:ascii="Book Antiqua" w:hAnsi="Book Antiqua"/>
          <w:i/>
          <w:noProof/>
        </w:rPr>
        <w:t>Respect Education</w:t>
      </w:r>
      <w:r w:rsidRPr="001635C1">
        <w:rPr>
          <w:rFonts w:ascii="Book Antiqua" w:hAnsi="Book Antiqua"/>
          <w:noProof/>
        </w:rPr>
        <w:t xml:space="preserve"> melalui Pendidikan Humanis Religius di Sekolah. </w:t>
      </w:r>
      <w:r w:rsidRPr="001635C1">
        <w:rPr>
          <w:rFonts w:ascii="Book Antiqua" w:hAnsi="Book Antiqua"/>
          <w:i/>
          <w:iCs/>
          <w:noProof/>
        </w:rPr>
        <w:t>Lentera Pendidikan</w:t>
      </w:r>
      <w:r w:rsidRPr="001635C1">
        <w:rPr>
          <w:rFonts w:ascii="Times New Roman" w:hAnsi="Times New Roman" w:cs="Times New Roman"/>
          <w:i/>
          <w:iCs/>
          <w:noProof/>
        </w:rPr>
        <w:t> </w:t>
      </w:r>
      <w:r w:rsidRPr="001635C1">
        <w:rPr>
          <w:rFonts w:ascii="Book Antiqua" w:hAnsi="Book Antiqua"/>
          <w:i/>
          <w:iCs/>
          <w:noProof/>
        </w:rPr>
        <w:t>: Jurnal Ilmu Tarbiyah dan Keguruan</w:t>
      </w:r>
      <w:r w:rsidRPr="001635C1">
        <w:rPr>
          <w:rFonts w:ascii="Book Antiqua" w:hAnsi="Book Antiqua"/>
          <w:noProof/>
        </w:rPr>
        <w:t xml:space="preserve">, </w:t>
      </w:r>
      <w:r w:rsidRPr="001635C1">
        <w:rPr>
          <w:rFonts w:ascii="Book Antiqua" w:hAnsi="Book Antiqua"/>
          <w:i/>
          <w:iCs/>
          <w:noProof/>
        </w:rPr>
        <w:t>21</w:t>
      </w:r>
      <w:r w:rsidRPr="001635C1">
        <w:rPr>
          <w:rFonts w:ascii="Book Antiqua" w:hAnsi="Book Antiqua"/>
          <w:noProof/>
        </w:rPr>
        <w:t>(1), 110–122. https://doi.org/10.24252/lp.2018v21n1i10</w:t>
      </w:r>
    </w:p>
    <w:p w14:paraId="5F693B9B"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Wulandari, P. (2018). Analisis Film Animasi Spongebob Ditinjau dari Brand Identity. </w:t>
      </w:r>
      <w:r w:rsidRPr="001635C1">
        <w:rPr>
          <w:rFonts w:ascii="Book Antiqua" w:hAnsi="Book Antiqua"/>
          <w:i/>
          <w:iCs/>
          <w:noProof/>
        </w:rPr>
        <w:t>Tutur Rupa: Jurnal Desain Komunikasi Visual dan Media Baru</w:t>
      </w:r>
      <w:r w:rsidRPr="001635C1">
        <w:rPr>
          <w:rFonts w:ascii="Book Antiqua" w:hAnsi="Book Antiqua"/>
          <w:noProof/>
        </w:rPr>
        <w:t xml:space="preserve">, </w:t>
      </w:r>
      <w:r w:rsidRPr="001635C1">
        <w:rPr>
          <w:rFonts w:ascii="Book Antiqua" w:hAnsi="Book Antiqua"/>
          <w:i/>
          <w:iCs/>
          <w:noProof/>
        </w:rPr>
        <w:t>1</w:t>
      </w:r>
      <w:r w:rsidRPr="001635C1">
        <w:rPr>
          <w:rFonts w:ascii="Book Antiqua" w:hAnsi="Book Antiqua"/>
          <w:noProof/>
        </w:rPr>
        <w:t>(1), 36–43.</w:t>
      </w:r>
      <w:r w:rsidRPr="001635C1">
        <w:rPr>
          <w:rFonts w:ascii="Book Antiqua" w:hAnsi="Book Antiqua"/>
        </w:rPr>
        <w:t xml:space="preserve"> </w:t>
      </w:r>
      <w:hyperlink r:id="rId27" w:history="1">
        <w:r w:rsidRPr="001635C1">
          <w:rPr>
            <w:rStyle w:val="Hyperlink"/>
            <w:rFonts w:ascii="Book Antiqua" w:hAnsi="Book Antiqua"/>
          </w:rPr>
          <w:t>http://journal.unika.ac.id/index.php/tuturrupa/article/view/1592</w:t>
        </w:r>
      </w:hyperlink>
    </w:p>
    <w:p w14:paraId="63208F22" w14:textId="77777777" w:rsidR="001635C1" w:rsidRPr="001635C1" w:rsidRDefault="001635C1" w:rsidP="001635C1">
      <w:pPr>
        <w:widowControl w:val="0"/>
        <w:autoSpaceDE w:val="0"/>
        <w:autoSpaceDN w:val="0"/>
        <w:adjustRightInd w:val="0"/>
        <w:spacing w:after="0"/>
        <w:ind w:left="480" w:hanging="480"/>
        <w:jc w:val="both"/>
        <w:rPr>
          <w:rFonts w:ascii="Book Antiqua" w:hAnsi="Book Antiqua"/>
          <w:noProof/>
        </w:rPr>
      </w:pPr>
      <w:r w:rsidRPr="001635C1">
        <w:rPr>
          <w:rFonts w:ascii="Book Antiqua" w:hAnsi="Book Antiqua"/>
          <w:noProof/>
        </w:rPr>
        <w:t xml:space="preserve">Zurqoni, Z., Retnawati, H., Apino, E., &amp; Anazifa, R. D. (2019). Impact of Character Education Implementation: a Goal-Free Evaluation. </w:t>
      </w:r>
      <w:r w:rsidRPr="001635C1">
        <w:rPr>
          <w:rFonts w:ascii="Book Antiqua" w:hAnsi="Book Antiqua"/>
          <w:i/>
          <w:iCs/>
          <w:noProof/>
        </w:rPr>
        <w:t>Problems of Education in the 21st Century</w:t>
      </w:r>
      <w:r w:rsidRPr="001635C1">
        <w:rPr>
          <w:rFonts w:ascii="Book Antiqua" w:hAnsi="Book Antiqua"/>
          <w:noProof/>
        </w:rPr>
        <w:t xml:space="preserve">, </w:t>
      </w:r>
      <w:r w:rsidRPr="001635C1">
        <w:rPr>
          <w:rFonts w:ascii="Book Antiqua" w:hAnsi="Book Antiqua"/>
          <w:i/>
          <w:iCs/>
          <w:noProof/>
        </w:rPr>
        <w:t>76</w:t>
      </w:r>
      <w:r w:rsidRPr="001635C1">
        <w:rPr>
          <w:rFonts w:ascii="Book Antiqua" w:hAnsi="Book Antiqua"/>
          <w:noProof/>
        </w:rPr>
        <w:t>(6), 881–899. https://doi.org/10.33225/pec/18.76.881</w:t>
      </w:r>
    </w:p>
    <w:p w14:paraId="3F1E0D1D" w14:textId="732005C8" w:rsidR="000B5550" w:rsidRPr="009C4C44" w:rsidRDefault="001635C1" w:rsidP="001635C1">
      <w:pPr>
        <w:widowControl w:val="0"/>
        <w:autoSpaceDE w:val="0"/>
        <w:autoSpaceDN w:val="0"/>
        <w:adjustRightInd w:val="0"/>
        <w:spacing w:after="0" w:line="240" w:lineRule="auto"/>
        <w:jc w:val="both"/>
        <w:rPr>
          <w:rFonts w:ascii="Book Antiqua" w:hAnsi="Book Antiqua" w:cs="Times New Roman"/>
          <w:color w:val="000000"/>
          <w:lang w:val="en-US"/>
        </w:rPr>
      </w:pPr>
      <w:r w:rsidRPr="001635C1">
        <w:rPr>
          <w:rFonts w:ascii="Book Antiqua" w:hAnsi="Book Antiqua"/>
        </w:rPr>
        <w:fldChar w:fldCharType="end"/>
      </w:r>
    </w:p>
    <w:sectPr w:rsidR="000B5550" w:rsidRPr="009C4C44" w:rsidSect="00FE4C1B">
      <w:headerReference w:type="even" r:id="rId28"/>
      <w:headerReference w:type="default" r:id="rId29"/>
      <w:footerReference w:type="even" r:id="rId30"/>
      <w:footerReference w:type="default" r:id="rId31"/>
      <w:footerReference w:type="first" r:id="rId32"/>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06931" w14:textId="77777777" w:rsidR="003204FF" w:rsidRDefault="003204FF" w:rsidP="00EE7164">
      <w:pPr>
        <w:spacing w:after="0" w:line="240" w:lineRule="auto"/>
      </w:pPr>
      <w:r>
        <w:separator/>
      </w:r>
    </w:p>
  </w:endnote>
  <w:endnote w:type="continuationSeparator" w:id="0">
    <w:p w14:paraId="522FA677" w14:textId="77777777" w:rsidR="003204FF" w:rsidRDefault="003204FF"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yuthaya">
    <w:charset w:val="DE"/>
    <w:family w:val="auto"/>
    <w:pitch w:val="variable"/>
    <w:sig w:usb0="A10002FF" w:usb1="5000204A" w:usb2="00000020" w:usb3="00000000" w:csb0="0001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0C59"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p w14:paraId="6E1010CA" w14:textId="77777777" w:rsidR="00000000" w:rsidRDefault="003204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27964"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p w14:paraId="633C72E0" w14:textId="77777777" w:rsidR="00000000" w:rsidRDefault="003204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B075A"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p w14:paraId="0E6D8171" w14:textId="77777777" w:rsidR="00000000" w:rsidRDefault="003204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A0BF1" w14:textId="77777777" w:rsidR="003204FF" w:rsidRDefault="003204FF" w:rsidP="00EE7164">
      <w:pPr>
        <w:spacing w:after="0" w:line="240" w:lineRule="auto"/>
      </w:pPr>
      <w:r>
        <w:separator/>
      </w:r>
    </w:p>
  </w:footnote>
  <w:footnote w:type="continuationSeparator" w:id="0">
    <w:p w14:paraId="6ADEAD8D" w14:textId="77777777" w:rsidR="003204FF" w:rsidRDefault="003204FF"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3C41A"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5E26DDDA"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p w14:paraId="59A239CD" w14:textId="77777777" w:rsidR="00000000" w:rsidRDefault="003204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32976" w14:textId="77777777" w:rsidR="009C4C44" w:rsidRPr="00D22F31" w:rsidRDefault="009C4C44" w:rsidP="009C4C44">
    <w:pPr>
      <w:pStyle w:val="Header"/>
      <w:pBdr>
        <w:between w:val="single" w:sz="4" w:space="1" w:color="4F81BD"/>
      </w:pBdr>
      <w:rPr>
        <w:sz w:val="20"/>
      </w:rPr>
    </w:pPr>
    <w:r>
      <w:rPr>
        <w:rFonts w:ascii="Book Antiqua" w:hAnsi="Book Antiqua"/>
        <w:sz w:val="18"/>
      </w:rPr>
      <w:t>Judul artikel</w:t>
    </w:r>
  </w:p>
  <w:p w14:paraId="5CEA6A09"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p w14:paraId="475CED1E" w14:textId="77777777" w:rsidR="00000000" w:rsidRDefault="00320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66745"/>
    <w:multiLevelType w:val="hybridMultilevel"/>
    <w:tmpl w:val="A1E6A478"/>
    <w:lvl w:ilvl="0" w:tplc="67EE869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mirrorMargins/>
  <w:proofState w:grammar="clean"/>
  <w:defaultTabStop w:val="720"/>
  <w:evenAndOddHeaders/>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3F"/>
    <w:rsid w:val="000325AC"/>
    <w:rsid w:val="000704A2"/>
    <w:rsid w:val="0008399F"/>
    <w:rsid w:val="000B5550"/>
    <w:rsid w:val="000D7809"/>
    <w:rsid w:val="000D79F6"/>
    <w:rsid w:val="000E0F5B"/>
    <w:rsid w:val="00114B7A"/>
    <w:rsid w:val="001222C6"/>
    <w:rsid w:val="00124BBE"/>
    <w:rsid w:val="001345A9"/>
    <w:rsid w:val="00144C13"/>
    <w:rsid w:val="00151B77"/>
    <w:rsid w:val="001635C1"/>
    <w:rsid w:val="00192359"/>
    <w:rsid w:val="001A3E9A"/>
    <w:rsid w:val="001B6D6F"/>
    <w:rsid w:val="001D5C36"/>
    <w:rsid w:val="002026F9"/>
    <w:rsid w:val="002309F2"/>
    <w:rsid w:val="00233EF5"/>
    <w:rsid w:val="00240AA5"/>
    <w:rsid w:val="00272DF7"/>
    <w:rsid w:val="00296A9A"/>
    <w:rsid w:val="002A6B39"/>
    <w:rsid w:val="002B2128"/>
    <w:rsid w:val="002B7E55"/>
    <w:rsid w:val="002C7186"/>
    <w:rsid w:val="002E2FDA"/>
    <w:rsid w:val="003204FF"/>
    <w:rsid w:val="00355458"/>
    <w:rsid w:val="00386922"/>
    <w:rsid w:val="003C0772"/>
    <w:rsid w:val="003C0A17"/>
    <w:rsid w:val="00426421"/>
    <w:rsid w:val="004352CF"/>
    <w:rsid w:val="00442FCF"/>
    <w:rsid w:val="0048220B"/>
    <w:rsid w:val="0048753B"/>
    <w:rsid w:val="00493867"/>
    <w:rsid w:val="004B4B58"/>
    <w:rsid w:val="004B58E5"/>
    <w:rsid w:val="004F307E"/>
    <w:rsid w:val="005046CE"/>
    <w:rsid w:val="00537336"/>
    <w:rsid w:val="00545BBA"/>
    <w:rsid w:val="00562B31"/>
    <w:rsid w:val="005B148C"/>
    <w:rsid w:val="005F03BC"/>
    <w:rsid w:val="00650D9C"/>
    <w:rsid w:val="0068738D"/>
    <w:rsid w:val="006C0542"/>
    <w:rsid w:val="006F10B4"/>
    <w:rsid w:val="006F14D5"/>
    <w:rsid w:val="007822BE"/>
    <w:rsid w:val="007F2A8E"/>
    <w:rsid w:val="00804E8A"/>
    <w:rsid w:val="0083365C"/>
    <w:rsid w:val="0084186A"/>
    <w:rsid w:val="00842CF3"/>
    <w:rsid w:val="008460EC"/>
    <w:rsid w:val="008548A8"/>
    <w:rsid w:val="008C6AFD"/>
    <w:rsid w:val="008D364A"/>
    <w:rsid w:val="008D5417"/>
    <w:rsid w:val="009235C8"/>
    <w:rsid w:val="00961186"/>
    <w:rsid w:val="009623B8"/>
    <w:rsid w:val="00976E26"/>
    <w:rsid w:val="00984377"/>
    <w:rsid w:val="00984A25"/>
    <w:rsid w:val="009C4C44"/>
    <w:rsid w:val="009E0B55"/>
    <w:rsid w:val="00A14E03"/>
    <w:rsid w:val="00A47C66"/>
    <w:rsid w:val="00A5786D"/>
    <w:rsid w:val="00A8118E"/>
    <w:rsid w:val="00AB04D0"/>
    <w:rsid w:val="00AE65A5"/>
    <w:rsid w:val="00AE7C38"/>
    <w:rsid w:val="00B00BA5"/>
    <w:rsid w:val="00B016A2"/>
    <w:rsid w:val="00B071F4"/>
    <w:rsid w:val="00B13094"/>
    <w:rsid w:val="00B22BFF"/>
    <w:rsid w:val="00B74B03"/>
    <w:rsid w:val="00C05A60"/>
    <w:rsid w:val="00C106FF"/>
    <w:rsid w:val="00C4133F"/>
    <w:rsid w:val="00C44561"/>
    <w:rsid w:val="00C47D2F"/>
    <w:rsid w:val="00C64782"/>
    <w:rsid w:val="00C7097B"/>
    <w:rsid w:val="00C90C92"/>
    <w:rsid w:val="00CA003A"/>
    <w:rsid w:val="00CA2C91"/>
    <w:rsid w:val="00CB1BCC"/>
    <w:rsid w:val="00CC0A6E"/>
    <w:rsid w:val="00CD08CD"/>
    <w:rsid w:val="00CD62F0"/>
    <w:rsid w:val="00D50F62"/>
    <w:rsid w:val="00D81B4A"/>
    <w:rsid w:val="00DC3199"/>
    <w:rsid w:val="00DE5ACE"/>
    <w:rsid w:val="00DF03E9"/>
    <w:rsid w:val="00E84FA0"/>
    <w:rsid w:val="00E938EB"/>
    <w:rsid w:val="00EE7164"/>
    <w:rsid w:val="00F20D63"/>
    <w:rsid w:val="00F40E00"/>
    <w:rsid w:val="00F43ABA"/>
    <w:rsid w:val="00F52EC1"/>
    <w:rsid w:val="00F56FCD"/>
    <w:rsid w:val="00F84B3F"/>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1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MediumShading1-Accent11">
    <w:name w:val="Medium Shading 1 - Accent 11"/>
    <w:uiPriority w:val="1"/>
    <w:qFormat/>
    <w:rsid w:val="00A5786D"/>
    <w:rPr>
      <w:rFonts w:cs="Times New Roman"/>
      <w:sz w:val="22"/>
      <w:szCs w:val="22"/>
      <w:lang w:eastAsia="en-US"/>
    </w:rPr>
  </w:style>
  <w:style w:type="character" w:customStyle="1" w:styleId="ListParagraphChar">
    <w:name w:val="List Paragraph Char"/>
    <w:aliases w:val="Body of text Char,List Paragraph1 Char"/>
    <w:link w:val="ListParagraph"/>
    <w:uiPriority w:val="34"/>
    <w:locked/>
    <w:rsid w:val="002309F2"/>
    <w:rPr>
      <w:rFonts w:cs="Calibri"/>
      <w:sz w:val="22"/>
      <w:szCs w:val="22"/>
      <w:lang w:val="en-US" w:eastAsia="en-US"/>
    </w:rPr>
  </w:style>
  <w:style w:type="paragraph" w:styleId="ListParagraph">
    <w:name w:val="List Paragraph"/>
    <w:aliases w:val="Body of text,List Paragraph1"/>
    <w:basedOn w:val="Normal"/>
    <w:link w:val="ListParagraphChar"/>
    <w:uiPriority w:val="34"/>
    <w:qFormat/>
    <w:rsid w:val="002309F2"/>
    <w:pPr>
      <w:ind w:left="720"/>
      <w:contextualSpacing/>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84673">
      <w:bodyDiv w:val="1"/>
      <w:marLeft w:val="0"/>
      <w:marRight w:val="0"/>
      <w:marTop w:val="0"/>
      <w:marBottom w:val="0"/>
      <w:divBdr>
        <w:top w:val="none" w:sz="0" w:space="0" w:color="auto"/>
        <w:left w:val="none" w:sz="0" w:space="0" w:color="auto"/>
        <w:bottom w:val="none" w:sz="0" w:space="0" w:color="auto"/>
        <w:right w:val="none" w:sz="0" w:space="0" w:color="auto"/>
      </w:divBdr>
    </w:div>
    <w:div w:id="272177851">
      <w:bodyDiv w:val="1"/>
      <w:marLeft w:val="0"/>
      <w:marRight w:val="0"/>
      <w:marTop w:val="0"/>
      <w:marBottom w:val="0"/>
      <w:divBdr>
        <w:top w:val="none" w:sz="0" w:space="0" w:color="auto"/>
        <w:left w:val="none" w:sz="0" w:space="0" w:color="auto"/>
        <w:bottom w:val="none" w:sz="0" w:space="0" w:color="auto"/>
        <w:right w:val="none" w:sz="0" w:space="0" w:color="auto"/>
      </w:divBdr>
    </w:div>
    <w:div w:id="348724453">
      <w:bodyDiv w:val="1"/>
      <w:marLeft w:val="0"/>
      <w:marRight w:val="0"/>
      <w:marTop w:val="0"/>
      <w:marBottom w:val="0"/>
      <w:divBdr>
        <w:top w:val="none" w:sz="0" w:space="0" w:color="auto"/>
        <w:left w:val="none" w:sz="0" w:space="0" w:color="auto"/>
        <w:bottom w:val="none" w:sz="0" w:space="0" w:color="auto"/>
        <w:right w:val="none" w:sz="0" w:space="0" w:color="auto"/>
      </w:divBdr>
    </w:div>
    <w:div w:id="518786328">
      <w:bodyDiv w:val="1"/>
      <w:marLeft w:val="0"/>
      <w:marRight w:val="0"/>
      <w:marTop w:val="0"/>
      <w:marBottom w:val="0"/>
      <w:divBdr>
        <w:top w:val="none" w:sz="0" w:space="0" w:color="auto"/>
        <w:left w:val="none" w:sz="0" w:space="0" w:color="auto"/>
        <w:bottom w:val="none" w:sz="0" w:space="0" w:color="auto"/>
        <w:right w:val="none" w:sz="0" w:space="0" w:color="auto"/>
      </w:divBdr>
    </w:div>
    <w:div w:id="713695220">
      <w:bodyDiv w:val="1"/>
      <w:marLeft w:val="0"/>
      <w:marRight w:val="0"/>
      <w:marTop w:val="0"/>
      <w:marBottom w:val="0"/>
      <w:divBdr>
        <w:top w:val="none" w:sz="0" w:space="0" w:color="auto"/>
        <w:left w:val="none" w:sz="0" w:space="0" w:color="auto"/>
        <w:bottom w:val="none" w:sz="0" w:space="0" w:color="auto"/>
        <w:right w:val="none" w:sz="0" w:space="0" w:color="auto"/>
      </w:divBdr>
    </w:div>
    <w:div w:id="893003919">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932979974">
      <w:bodyDiv w:val="1"/>
      <w:marLeft w:val="0"/>
      <w:marRight w:val="0"/>
      <w:marTop w:val="0"/>
      <w:marBottom w:val="0"/>
      <w:divBdr>
        <w:top w:val="none" w:sz="0" w:space="0" w:color="auto"/>
        <w:left w:val="none" w:sz="0" w:space="0" w:color="auto"/>
        <w:bottom w:val="none" w:sz="0" w:space="0" w:color="auto"/>
        <w:right w:val="none" w:sz="0" w:space="0" w:color="auto"/>
      </w:divBdr>
    </w:div>
    <w:div w:id="1240211627">
      <w:bodyDiv w:val="1"/>
      <w:marLeft w:val="0"/>
      <w:marRight w:val="0"/>
      <w:marTop w:val="0"/>
      <w:marBottom w:val="0"/>
      <w:divBdr>
        <w:top w:val="none" w:sz="0" w:space="0" w:color="auto"/>
        <w:left w:val="none" w:sz="0" w:space="0" w:color="auto"/>
        <w:bottom w:val="none" w:sz="0" w:space="0" w:color="auto"/>
        <w:right w:val="none" w:sz="0" w:space="0" w:color="auto"/>
      </w:divBdr>
    </w:div>
    <w:div w:id="1440642664">
      <w:bodyDiv w:val="1"/>
      <w:marLeft w:val="0"/>
      <w:marRight w:val="0"/>
      <w:marTop w:val="0"/>
      <w:marBottom w:val="0"/>
      <w:divBdr>
        <w:top w:val="none" w:sz="0" w:space="0" w:color="auto"/>
        <w:left w:val="none" w:sz="0" w:space="0" w:color="auto"/>
        <w:bottom w:val="none" w:sz="0" w:space="0" w:color="auto"/>
        <w:right w:val="none" w:sz="0" w:space="0" w:color="auto"/>
      </w:divBdr>
    </w:div>
    <w:div w:id="1485002242">
      <w:bodyDiv w:val="1"/>
      <w:marLeft w:val="0"/>
      <w:marRight w:val="0"/>
      <w:marTop w:val="0"/>
      <w:marBottom w:val="0"/>
      <w:divBdr>
        <w:top w:val="none" w:sz="0" w:space="0" w:color="auto"/>
        <w:left w:val="none" w:sz="0" w:space="0" w:color="auto"/>
        <w:bottom w:val="none" w:sz="0" w:space="0" w:color="auto"/>
        <w:right w:val="none" w:sz="0" w:space="0" w:color="auto"/>
      </w:divBdr>
    </w:div>
    <w:div w:id="1714697191">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 w:id="1995982807">
      <w:bodyDiv w:val="1"/>
      <w:marLeft w:val="0"/>
      <w:marRight w:val="0"/>
      <w:marTop w:val="0"/>
      <w:marBottom w:val="0"/>
      <w:divBdr>
        <w:top w:val="none" w:sz="0" w:space="0" w:color="auto"/>
        <w:left w:val="none" w:sz="0" w:space="0" w:color="auto"/>
        <w:bottom w:val="none" w:sz="0" w:space="0" w:color="auto"/>
        <w:right w:val="none" w:sz="0" w:space="0" w:color="auto"/>
      </w:divBdr>
    </w:div>
    <w:div w:id="211165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urnal2.um.ac.id/index.php/JSPsi/article/view/2928" TargetMode="External"/><Relationship Id="rId18" Type="http://schemas.openxmlformats.org/officeDocument/2006/relationships/hyperlink" Target="https://journal.uny.ac.id/index.php/litera/article/view/19128" TargetMode="External"/><Relationship Id="rId26" Type="http://schemas.openxmlformats.org/officeDocument/2006/relationships/hyperlink" Target="https://jurnal.univpgri-palembang.ac.id/index.php/JMKSP/article/view/1480" TargetMode="External"/><Relationship Id="rId3" Type="http://schemas.openxmlformats.org/officeDocument/2006/relationships/styles" Target="styles.xml"/><Relationship Id="rId21" Type="http://schemas.openxmlformats.org/officeDocument/2006/relationships/hyperlink" Target="https://journal.uny.ac.id/index.php/jpa/article/view/1235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urnal-p2kp.id/index.php/jp2kp/article/view/82" TargetMode="External"/><Relationship Id="rId17" Type="http://schemas.openxmlformats.org/officeDocument/2006/relationships/hyperlink" Target="https://journal.uny.ac.id/index.php/cp/article/download/8383/pdf" TargetMode="External"/><Relationship Id="rId25" Type="http://schemas.openxmlformats.org/officeDocument/2006/relationships/hyperlink" Target="https://publikasiilmiah.ums.ac.id/handle/11617/10606?show=ful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urnal.um.ac.id/index.php/pendidikan-dan-pembelajaran/article/view/7731" TargetMode="External"/><Relationship Id="rId20" Type="http://schemas.openxmlformats.org/officeDocument/2006/relationships/hyperlink" Target="http://ejournal.kopertais4.or.id/mataraman/index.php/murabbi/article/view/1700/125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unsri.ac.id/index.php/jurpenkim/article/view/8405/0" TargetMode="External"/><Relationship Id="rId24" Type="http://schemas.openxmlformats.org/officeDocument/2006/relationships/hyperlink" Target="http://jurnal.unswagati.ac.id/index.php/Signal/article/view/1915"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journal.iainbukittinggi.ac.id/index.php/Islam_realitas/article/view/7" TargetMode="External"/><Relationship Id="rId23" Type="http://schemas.openxmlformats.org/officeDocument/2006/relationships/hyperlink" Target="https://publikasiilmiah.ums.ac.id/handle/11617/11024" TargetMode="External"/><Relationship Id="rId28" Type="http://schemas.openxmlformats.org/officeDocument/2006/relationships/header" Target="header1.xml"/><Relationship Id="rId10" Type="http://schemas.openxmlformats.org/officeDocument/2006/relationships/hyperlink" Target="http://journal.um.ac.id/index.php/jurnal-sekolah-dasar/article/view/6778" TargetMode="External"/><Relationship Id="rId19" Type="http://schemas.openxmlformats.org/officeDocument/2006/relationships/hyperlink" Target="https://journal.uny.ac.id/index.php/jpka/article/view/861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journal.unwidha.ac.id/index.php/MAGISTRA/article/view/916/71" TargetMode="External"/><Relationship Id="rId14" Type="http://schemas.openxmlformats.org/officeDocument/2006/relationships/hyperlink" Target="http://wahanaislamika.ac.id/index.php/WahanaIslamika/article/view/68" TargetMode="External"/><Relationship Id="rId22" Type="http://schemas.openxmlformats.org/officeDocument/2006/relationships/hyperlink" Target="https://www.widyaparwa.com/index.php/widyaparwa/article/view/193" TargetMode="External"/><Relationship Id="rId27" Type="http://schemas.openxmlformats.org/officeDocument/2006/relationships/hyperlink" Target="http://journal.unika.ac.id/index.php/tuturrupa/article/view/1592"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7AA6-A551-45C6-B320-F1C394E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18808</Words>
  <Characters>107207</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125764</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2020-11-01T14:05:00Z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