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604" w:type="dxa"/>
        <w:tblBorders>
          <w:left w:val="none" w:sz="0" w:space="0" w:color="auto"/>
          <w:right w:val="none" w:sz="0" w:space="0" w:color="auto"/>
          <w:insideH w:val="none" w:sz="0" w:space="0" w:color="auto"/>
          <w:insideV w:val="none" w:sz="0" w:space="0" w:color="auto"/>
        </w:tblBorders>
        <w:shd w:val="clear" w:color="auto" w:fill="F2F2F2" w:themeFill="background1" w:themeFillShade="F2"/>
        <w:tblLayout w:type="fixed"/>
        <w:tblLook w:val="04A0" w:firstRow="1" w:lastRow="0" w:firstColumn="1" w:lastColumn="0" w:noHBand="0" w:noVBand="1"/>
      </w:tblPr>
      <w:tblGrid>
        <w:gridCol w:w="1134"/>
        <w:gridCol w:w="7483"/>
        <w:gridCol w:w="987"/>
      </w:tblGrid>
      <w:tr w:rsidR="00EC2866" w:rsidRPr="00280B36" w14:paraId="3C2374D2" w14:textId="77777777" w:rsidTr="001409FF">
        <w:trPr>
          <w:trHeight w:val="1247"/>
        </w:trPr>
        <w:tc>
          <w:tcPr>
            <w:tcW w:w="1134" w:type="dxa"/>
            <w:shd w:val="clear" w:color="auto" w:fill="F2F2F2" w:themeFill="background1" w:themeFillShade="F2"/>
            <w:vAlign w:val="center"/>
          </w:tcPr>
          <w:p w14:paraId="046ADDF4" w14:textId="77777777" w:rsidR="00EC2866" w:rsidRPr="00280B36" w:rsidRDefault="00EC2866" w:rsidP="001409FF">
            <w:pPr>
              <w:pStyle w:val="DaftarPustaka"/>
              <w:spacing w:before="0" w:after="0"/>
              <w:ind w:left="0" w:firstLine="0"/>
              <w:rPr>
                <w:sz w:val="28"/>
                <w:szCs w:val="28"/>
              </w:rPr>
            </w:pPr>
            <w:bookmarkStart w:id="0" w:name="_Hlk222204503"/>
            <w:bookmarkStart w:id="1" w:name="_Hlk230932450"/>
            <w:bookmarkEnd w:id="0"/>
            <w:r w:rsidRPr="00280B36">
              <w:rPr>
                <w:noProof/>
                <w:sz w:val="28"/>
                <w:szCs w:val="28"/>
              </w:rPr>
              <w:drawing>
                <wp:inline distT="0" distB="0" distL="0" distR="0" wp14:anchorId="7E086AB6" wp14:editId="7ACAD995">
                  <wp:extent cx="582930" cy="534670"/>
                  <wp:effectExtent l="0" t="0" r="7620" b="0"/>
                  <wp:docPr id="6" name="Picture 6" descr="A green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een and yellow logo&#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582930" cy="534670"/>
                          </a:xfrm>
                          <a:prstGeom prst="rect">
                            <a:avLst/>
                          </a:prstGeom>
                        </pic:spPr>
                      </pic:pic>
                    </a:graphicData>
                  </a:graphic>
                </wp:inline>
              </w:drawing>
            </w:r>
          </w:p>
        </w:tc>
        <w:tc>
          <w:tcPr>
            <w:tcW w:w="7483" w:type="dxa"/>
            <w:shd w:val="clear" w:color="auto" w:fill="F2F2F2" w:themeFill="background1" w:themeFillShade="F2"/>
            <w:vAlign w:val="center"/>
          </w:tcPr>
          <w:p w14:paraId="12D185C7" w14:textId="77777777" w:rsidR="00EC2866" w:rsidRPr="00280B36" w:rsidRDefault="00EC2866" w:rsidP="001409FF">
            <w:pPr>
              <w:spacing w:after="0" w:line="240" w:lineRule="auto"/>
              <w:jc w:val="center"/>
              <w:rPr>
                <w:rFonts w:ascii="Times New Roman" w:hAnsi="Times New Roman" w:cs="Times New Roman"/>
                <w:sz w:val="16"/>
                <w:szCs w:val="16"/>
              </w:rPr>
            </w:pPr>
            <w:r w:rsidRPr="00280B36">
              <w:rPr>
                <w:rFonts w:ascii="Times New Roman" w:hAnsi="Times New Roman" w:cs="Times New Roman"/>
                <w:sz w:val="16"/>
                <w:szCs w:val="16"/>
              </w:rPr>
              <w:t>ISSN: 2549-8959 (Online - Elektronik)</w:t>
            </w:r>
          </w:p>
          <w:p w14:paraId="0B05D63F" w14:textId="7267D4B6" w:rsidR="00EC2866" w:rsidRPr="00280B36" w:rsidRDefault="00EC2866" w:rsidP="001409FF">
            <w:pPr>
              <w:spacing w:after="0" w:line="240" w:lineRule="auto"/>
              <w:jc w:val="center"/>
              <w:rPr>
                <w:rFonts w:ascii="Times New Roman" w:hAnsi="Times New Roman" w:cs="Times New Roman"/>
                <w:sz w:val="16"/>
                <w:szCs w:val="16"/>
              </w:rPr>
            </w:pPr>
            <w:r w:rsidRPr="00280B36">
              <w:rPr>
                <w:rFonts w:ascii="Times New Roman" w:hAnsi="Times New Roman" w:cs="Times New Roman"/>
                <w:sz w:val="16"/>
                <w:szCs w:val="16"/>
              </w:rPr>
              <w:t>Pages 19</w:t>
            </w:r>
            <w:r>
              <w:rPr>
                <w:rFonts w:ascii="Times New Roman" w:hAnsi="Times New Roman" w:cs="Times New Roman"/>
                <w:sz w:val="16"/>
                <w:szCs w:val="16"/>
              </w:rPr>
              <w:t>31</w:t>
            </w:r>
            <w:r w:rsidRPr="00280B36">
              <w:rPr>
                <w:rFonts w:ascii="Times New Roman" w:hAnsi="Times New Roman" w:cs="Times New Roman"/>
                <w:sz w:val="16"/>
                <w:szCs w:val="16"/>
              </w:rPr>
              <w:t>-19</w:t>
            </w:r>
            <w:r>
              <w:rPr>
                <w:rFonts w:ascii="Times New Roman" w:hAnsi="Times New Roman" w:cs="Times New Roman"/>
                <w:sz w:val="16"/>
                <w:szCs w:val="16"/>
              </w:rPr>
              <w:t>3</w:t>
            </w:r>
            <w:r w:rsidR="00B92DF4">
              <w:rPr>
                <w:rFonts w:ascii="Times New Roman" w:hAnsi="Times New Roman" w:cs="Times New Roman"/>
                <w:sz w:val="16"/>
                <w:szCs w:val="16"/>
              </w:rPr>
              <w:t>9</w:t>
            </w:r>
          </w:p>
          <w:p w14:paraId="79F8F624" w14:textId="77777777" w:rsidR="00EC2866" w:rsidRPr="00280B36" w:rsidRDefault="00EC2866" w:rsidP="001409FF">
            <w:pPr>
              <w:spacing w:after="0" w:line="240" w:lineRule="auto"/>
              <w:jc w:val="center"/>
              <w:rPr>
                <w:rFonts w:ascii="Times New Roman" w:hAnsi="Times New Roman" w:cs="Times New Roman"/>
                <w:b/>
                <w:bCs/>
                <w:sz w:val="32"/>
                <w:szCs w:val="32"/>
              </w:rPr>
            </w:pPr>
            <w:r w:rsidRPr="00280B36">
              <w:rPr>
                <w:rFonts w:ascii="Times New Roman" w:hAnsi="Times New Roman" w:cs="Times New Roman"/>
                <w:b/>
                <w:bCs/>
                <w:sz w:val="32"/>
                <w:szCs w:val="32"/>
              </w:rPr>
              <w:t>Jurnal Obsesi: Jurnal Pendidikan Anak Usia Dini</w:t>
            </w:r>
          </w:p>
          <w:p w14:paraId="5F07B950" w14:textId="77777777" w:rsidR="00EC2866" w:rsidRPr="00280B36" w:rsidRDefault="00EC2866" w:rsidP="001409FF">
            <w:pPr>
              <w:spacing w:after="0" w:line="240" w:lineRule="auto"/>
              <w:jc w:val="center"/>
              <w:rPr>
                <w:rFonts w:ascii="Times New Roman" w:hAnsi="Times New Roman" w:cs="Times New Roman"/>
                <w:sz w:val="16"/>
                <w:szCs w:val="16"/>
              </w:rPr>
            </w:pPr>
          </w:p>
          <w:p w14:paraId="465D242E" w14:textId="77777777" w:rsidR="00EC2866" w:rsidRPr="00280B36" w:rsidRDefault="00EC2866" w:rsidP="001409FF">
            <w:pPr>
              <w:spacing w:after="0" w:line="240" w:lineRule="auto"/>
              <w:jc w:val="center"/>
              <w:rPr>
                <w:rFonts w:ascii="Times New Roman" w:hAnsi="Times New Roman" w:cs="Times New Roman"/>
                <w:sz w:val="28"/>
                <w:szCs w:val="28"/>
              </w:rPr>
            </w:pPr>
            <w:r w:rsidRPr="00280B36">
              <w:rPr>
                <w:rFonts w:ascii="Times New Roman" w:hAnsi="Times New Roman" w:cs="Times New Roman"/>
                <w:sz w:val="16"/>
                <w:szCs w:val="16"/>
              </w:rPr>
              <w:t xml:space="preserve">journal homepage: </w:t>
            </w:r>
            <w:r w:rsidR="00000000">
              <w:fldChar w:fldCharType="begin"/>
            </w:r>
            <w:r w:rsidR="00000000">
              <w:instrText>HYPERLINK "https://obsesi.or.id/index.php/obsesi"</w:instrText>
            </w:r>
            <w:r w:rsidR="00000000">
              <w:fldChar w:fldCharType="separate"/>
            </w:r>
            <w:r w:rsidRPr="00280B36">
              <w:rPr>
                <w:rStyle w:val="Hyperlink"/>
                <w:rFonts w:ascii="Times New Roman" w:hAnsi="Times New Roman" w:cs="Times New Roman"/>
                <w:sz w:val="16"/>
                <w:szCs w:val="16"/>
              </w:rPr>
              <w:t>https://obsesi.or.id/index.php/obsesi</w:t>
            </w:r>
            <w:r w:rsidR="00000000">
              <w:rPr>
                <w:rStyle w:val="Hyperlink"/>
                <w:rFonts w:ascii="Times New Roman" w:hAnsi="Times New Roman" w:cs="Times New Roman"/>
                <w:sz w:val="16"/>
                <w:szCs w:val="16"/>
              </w:rPr>
              <w:fldChar w:fldCharType="end"/>
            </w:r>
          </w:p>
        </w:tc>
        <w:tc>
          <w:tcPr>
            <w:tcW w:w="987" w:type="dxa"/>
            <w:shd w:val="clear" w:color="auto" w:fill="F2F2F2" w:themeFill="background1" w:themeFillShade="F2"/>
            <w:vAlign w:val="center"/>
          </w:tcPr>
          <w:p w14:paraId="7E41C4AF" w14:textId="77777777" w:rsidR="00EC2866" w:rsidRPr="00280B36" w:rsidRDefault="00EC2866" w:rsidP="001409FF">
            <w:pPr>
              <w:spacing w:after="0" w:line="240" w:lineRule="auto"/>
              <w:jc w:val="center"/>
              <w:rPr>
                <w:rFonts w:ascii="Times New Roman" w:hAnsi="Times New Roman" w:cs="Times New Roman"/>
                <w:b/>
                <w:bCs/>
                <w:sz w:val="28"/>
                <w:szCs w:val="28"/>
              </w:rPr>
            </w:pPr>
            <w:r w:rsidRPr="00280B36">
              <w:rPr>
                <w:rFonts w:ascii="Times New Roman" w:hAnsi="Times New Roman" w:cs="Times New Roman"/>
                <w:b/>
                <w:bCs/>
                <w:noProof/>
                <w:sz w:val="28"/>
                <w:szCs w:val="28"/>
              </w:rPr>
              <w:drawing>
                <wp:inline distT="0" distB="0" distL="0" distR="0" wp14:anchorId="31276421" wp14:editId="4F3902AE">
                  <wp:extent cx="465335" cy="657225"/>
                  <wp:effectExtent l="0" t="0" r="0" b="0"/>
                  <wp:docPr id="3" name="Picture 3" descr="A green and yellow cover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een and yellow cover with text&#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84776" cy="684682"/>
                          </a:xfrm>
                          <a:prstGeom prst="rect">
                            <a:avLst/>
                          </a:prstGeom>
                        </pic:spPr>
                      </pic:pic>
                    </a:graphicData>
                  </a:graphic>
                </wp:inline>
              </w:drawing>
            </w:r>
          </w:p>
        </w:tc>
      </w:tr>
      <w:bookmarkEnd w:id="1"/>
    </w:tbl>
    <w:p w14:paraId="374570E2" w14:textId="77777777" w:rsidR="00EC2866" w:rsidRPr="00280B36" w:rsidRDefault="00EC2866" w:rsidP="00EC2866">
      <w:pPr>
        <w:autoSpaceDE w:val="0"/>
        <w:autoSpaceDN w:val="0"/>
        <w:adjustRightInd w:val="0"/>
        <w:spacing w:after="0" w:line="240" w:lineRule="auto"/>
        <w:jc w:val="both"/>
        <w:rPr>
          <w:rFonts w:ascii="Times New Roman" w:hAnsi="Times New Roman" w:cs="Times New Roman"/>
          <w:sz w:val="18"/>
          <w:szCs w:val="18"/>
        </w:rPr>
      </w:pPr>
    </w:p>
    <w:p w14:paraId="0361777D" w14:textId="127BB1FA" w:rsidR="005C0D0A" w:rsidRPr="004934D7" w:rsidRDefault="00BD4F9A" w:rsidP="00093A11">
      <w:pPr>
        <w:autoSpaceDE w:val="0"/>
        <w:autoSpaceDN w:val="0"/>
        <w:adjustRightInd w:val="0"/>
        <w:spacing w:after="0" w:line="240" w:lineRule="auto"/>
        <w:jc w:val="center"/>
        <w:rPr>
          <w:rFonts w:ascii="Times New Roman" w:hAnsi="Times New Roman" w:cs="Times New Roman"/>
          <w:b/>
          <w:bCs/>
          <w:color w:val="000000"/>
          <w:sz w:val="36"/>
          <w:szCs w:val="36"/>
        </w:rPr>
      </w:pPr>
      <w:r w:rsidRPr="004934D7">
        <w:rPr>
          <w:rFonts w:ascii="Times New Roman" w:hAnsi="Times New Roman" w:cs="Times New Roman"/>
          <w:b/>
          <w:bCs/>
          <w:color w:val="000000"/>
          <w:sz w:val="36"/>
          <w:szCs w:val="36"/>
        </w:rPr>
        <w:t xml:space="preserve">Implementasi Kegiatan Seni Lukis Kering </w:t>
      </w:r>
      <w:r w:rsidR="004934D7" w:rsidRPr="004934D7">
        <w:rPr>
          <w:rFonts w:ascii="Times New Roman" w:hAnsi="Times New Roman" w:cs="Times New Roman"/>
          <w:b/>
          <w:bCs/>
          <w:color w:val="000000"/>
          <w:sz w:val="36"/>
          <w:szCs w:val="36"/>
        </w:rPr>
        <w:t>d</w:t>
      </w:r>
      <w:r w:rsidRPr="004934D7">
        <w:rPr>
          <w:rFonts w:ascii="Times New Roman" w:hAnsi="Times New Roman" w:cs="Times New Roman"/>
          <w:b/>
          <w:bCs/>
          <w:color w:val="000000"/>
          <w:sz w:val="36"/>
          <w:szCs w:val="36"/>
        </w:rPr>
        <w:t>alam</w:t>
      </w:r>
      <w:r w:rsidR="00093A11">
        <w:rPr>
          <w:rFonts w:ascii="Times New Roman" w:hAnsi="Times New Roman" w:cs="Times New Roman"/>
          <w:b/>
          <w:bCs/>
          <w:color w:val="000000"/>
          <w:sz w:val="36"/>
          <w:szCs w:val="36"/>
        </w:rPr>
        <w:t xml:space="preserve"> </w:t>
      </w:r>
      <w:r w:rsidRPr="004934D7">
        <w:rPr>
          <w:rFonts w:ascii="Times New Roman" w:hAnsi="Times New Roman" w:cs="Times New Roman"/>
          <w:b/>
          <w:bCs/>
          <w:color w:val="000000"/>
          <w:sz w:val="36"/>
          <w:szCs w:val="36"/>
        </w:rPr>
        <w:t xml:space="preserve">Pembentukan Kerakter Anak Usia Dini </w:t>
      </w:r>
    </w:p>
    <w:p w14:paraId="0515BDBA" w14:textId="77777777" w:rsidR="005C0D0A" w:rsidRDefault="005C0D0A" w:rsidP="00093A11">
      <w:pPr>
        <w:autoSpaceDE w:val="0"/>
        <w:autoSpaceDN w:val="0"/>
        <w:adjustRightInd w:val="0"/>
        <w:spacing w:after="0" w:line="240" w:lineRule="auto"/>
        <w:jc w:val="center"/>
        <w:rPr>
          <w:rFonts w:ascii="Times New Roman" w:hAnsi="Times New Roman" w:cs="Times New Roman"/>
          <w:b/>
          <w:bCs/>
          <w:color w:val="000000"/>
        </w:rPr>
      </w:pPr>
    </w:p>
    <w:p w14:paraId="2E1C414B" w14:textId="7697000D" w:rsidR="005C0D0A" w:rsidRPr="00093A11" w:rsidRDefault="00BD4F9A" w:rsidP="00093A11">
      <w:pPr>
        <w:spacing w:after="0" w:line="240" w:lineRule="auto"/>
        <w:jc w:val="center"/>
        <w:rPr>
          <w:sz w:val="24"/>
          <w:szCs w:val="24"/>
        </w:rPr>
      </w:pPr>
      <w:r w:rsidRPr="00093A11">
        <w:rPr>
          <w:rFonts w:ascii="Times New Roman" w:hAnsi="Times New Roman" w:cs="Times New Roman"/>
          <w:b/>
          <w:bCs/>
          <w:color w:val="000000"/>
          <w:sz w:val="28"/>
          <w:szCs w:val="28"/>
        </w:rPr>
        <w:t xml:space="preserve">Fariqotul Mahtubah </w:t>
      </w:r>
      <w:r w:rsidRPr="00EC2866">
        <w:rPr>
          <w:rFonts w:ascii="Times New Roman" w:hAnsi="Times New Roman" w:cs="Times New Roman"/>
          <w:color w:val="0070C0"/>
          <w:sz w:val="28"/>
          <w:szCs w:val="28"/>
          <w:vertAlign w:val="superscript"/>
        </w:rPr>
        <w:t>a</w:t>
      </w:r>
      <w:r w:rsidRPr="00093A11">
        <w:rPr>
          <w:rFonts w:ascii="Times New Roman" w:hAnsi="Times New Roman" w:cs="Times New Roman"/>
          <w:b/>
          <w:bCs/>
          <w:color w:val="000000"/>
          <w:sz w:val="28"/>
          <w:szCs w:val="28"/>
          <w:vertAlign w:val="superscript"/>
        </w:rPr>
        <w:t xml:space="preserve"> </w:t>
      </w:r>
      <w:r w:rsidRPr="00093A11">
        <w:rPr>
          <w:rFonts w:ascii="Times New Roman" w:hAnsi="Times New Roman" w:cs="Times New Roman"/>
          <w:b/>
          <w:bCs/>
          <w:color w:val="000000"/>
          <w:sz w:val="28"/>
          <w:szCs w:val="28"/>
        </w:rPr>
        <w:t>, Dewi Pusparini</w:t>
      </w:r>
      <w:r w:rsidR="00EC2866">
        <w:rPr>
          <w:rFonts w:ascii="Times New Roman" w:hAnsi="Times New Roman" w:cs="Times New Roman"/>
          <w:b/>
          <w:bCs/>
          <w:color w:val="000000"/>
          <w:sz w:val="28"/>
          <w:szCs w:val="28"/>
        </w:rPr>
        <w:t xml:space="preserve"> </w:t>
      </w:r>
      <w:r w:rsidR="00EC2866">
        <w:rPr>
          <w:rFonts w:ascii="Times New Roman" w:hAnsi="Times New Roman" w:cs="Times New Roman"/>
          <w:color w:val="0070C0"/>
          <w:sz w:val="28"/>
          <w:szCs w:val="28"/>
          <w:vertAlign w:val="superscript"/>
        </w:rPr>
        <w:t>b</w:t>
      </w:r>
      <w:r w:rsidR="00EC2866">
        <w:rPr>
          <w:rFonts w:ascii="Times New Roman" w:hAnsi="Times New Roman" w:cs="Times New Roman"/>
          <w:b/>
          <w:bCs/>
          <w:color w:val="000000"/>
          <w:sz w:val="28"/>
          <w:szCs w:val="28"/>
        </w:rPr>
        <w:t xml:space="preserve"> </w:t>
      </w:r>
    </w:p>
    <w:p w14:paraId="4065B607" w14:textId="02B099A5" w:rsidR="005C0D0A" w:rsidRDefault="00BD4F9A" w:rsidP="00093A11">
      <w:pPr>
        <w:pStyle w:val="Afiliasi"/>
        <w:spacing w:before="0" w:after="0"/>
        <w:rPr>
          <w:sz w:val="22"/>
          <w:szCs w:val="22"/>
        </w:rPr>
      </w:pPr>
      <w:r>
        <w:rPr>
          <w:sz w:val="22"/>
          <w:szCs w:val="22"/>
          <w:vertAlign w:val="superscript"/>
        </w:rPr>
        <w:t>a</w:t>
      </w:r>
      <w:r w:rsidR="00093A11">
        <w:rPr>
          <w:sz w:val="22"/>
          <w:szCs w:val="22"/>
          <w:vertAlign w:val="superscript"/>
        </w:rPr>
        <w:t xml:space="preserve"> b </w:t>
      </w:r>
      <w:r>
        <w:rPr>
          <w:sz w:val="22"/>
          <w:szCs w:val="22"/>
        </w:rPr>
        <w:t>Pendidikan Anak Usia Dini, Universitas Islam Madura, Indonesia</w:t>
      </w:r>
    </w:p>
    <w:p w14:paraId="51121715" w14:textId="65BE85E3" w:rsidR="005C0D0A" w:rsidRPr="00093A11" w:rsidRDefault="00093A11" w:rsidP="00093A11">
      <w:pPr>
        <w:spacing w:after="0" w:line="240" w:lineRule="auto"/>
        <w:ind w:right="3"/>
        <w:contextualSpacing/>
        <w:jc w:val="center"/>
        <w:rPr>
          <w:rFonts w:ascii="Times New Roman" w:eastAsia="Book Antiqua" w:hAnsi="Times New Roman"/>
          <w:color w:val="0000FF"/>
          <w:u w:val="single"/>
        </w:rPr>
      </w:pPr>
      <w:r w:rsidRPr="00F8513C">
        <w:rPr>
          <w:rFonts w:ascii="Times New Roman" w:eastAsia="Book Antiqua" w:hAnsi="Times New Roman"/>
        </w:rPr>
        <w:t xml:space="preserve">DOI: </w:t>
      </w:r>
      <w:hyperlink r:id="rId11" w:history="1">
        <w:r w:rsidRPr="00F8513C">
          <w:rPr>
            <w:rStyle w:val="Hyperlink"/>
            <w:rFonts w:ascii="Times New Roman" w:eastAsia="Book Antiqua" w:hAnsi="Times New Roman"/>
          </w:rPr>
          <w:t>10.31004/obsesi.v10i3.</w:t>
        </w:r>
        <w:r>
          <w:rPr>
            <w:rStyle w:val="Hyperlink"/>
            <w:rFonts w:ascii="Times New Roman" w:eastAsia="Book Antiqua" w:hAnsi="Times New Roman"/>
          </w:rPr>
          <w:t>8380</w:t>
        </w:r>
      </w:hyperlink>
    </w:p>
    <w:p w14:paraId="3E0C5DB1" w14:textId="77777777" w:rsidR="005C0D0A" w:rsidRDefault="005C0D0A" w:rsidP="00093A11">
      <w:pPr>
        <w:autoSpaceDE w:val="0"/>
        <w:autoSpaceDN w:val="0"/>
        <w:adjustRightInd w:val="0"/>
        <w:spacing w:after="0" w:line="240" w:lineRule="auto"/>
        <w:jc w:val="center"/>
        <w:rPr>
          <w:rFonts w:ascii="Times New Roman" w:hAnsi="Times New Roman" w:cs="Times New Roman"/>
          <w:b/>
          <w:bCs/>
          <w:color w:val="000000"/>
        </w:rPr>
      </w:pPr>
    </w:p>
    <w:p w14:paraId="7B7319B4" w14:textId="52310693" w:rsidR="005C0D0A" w:rsidRDefault="00BD4F9A" w:rsidP="00093A11">
      <w:pPr>
        <w:pStyle w:val="BodyText"/>
        <w:spacing w:after="0" w:line="240" w:lineRule="auto"/>
        <w:jc w:val="center"/>
        <w:rPr>
          <w:rFonts w:ascii="Times New Roman" w:hAnsi="Times New Roman" w:cs="Times New Roman"/>
          <w:b/>
        </w:rPr>
      </w:pPr>
      <w:r>
        <w:rPr>
          <w:rFonts w:ascii="Times New Roman" w:hAnsi="Times New Roman" w:cs="Times New Roman"/>
          <w:b/>
          <w:bCs/>
          <w:color w:val="000000"/>
          <w:sz w:val="28"/>
          <w:szCs w:val="28"/>
        </w:rPr>
        <w:t>Abstrak</w:t>
      </w:r>
    </w:p>
    <w:p w14:paraId="09ADF665" w14:textId="317E058D" w:rsidR="005C0D0A" w:rsidRDefault="00BD4F9A" w:rsidP="00093A11">
      <w:pPr>
        <w:pStyle w:val="abstrak"/>
        <w:ind w:left="0" w:right="57"/>
        <w:rPr>
          <w:sz w:val="22"/>
          <w:szCs w:val="22"/>
          <w:lang w:val="zh-CN"/>
        </w:rPr>
      </w:pPr>
      <w:r>
        <w:rPr>
          <w:sz w:val="22"/>
          <w:szCs w:val="22"/>
          <w:lang w:val="zh-CN"/>
        </w:rPr>
        <w:t xml:space="preserve">Penelitian ini bertujuan untuk mendeskripsikan implementasi kegiatan seni lukis dalam pembentukan karakter anak usia dini di TK PKK Melati. Penelitian </w:t>
      </w:r>
      <w:r w:rsidR="00093A11">
        <w:rPr>
          <w:sz w:val="22"/>
          <w:szCs w:val="22"/>
          <w:lang w:val="zh-CN"/>
        </w:rPr>
        <w:t xml:space="preserve">ini </w:t>
      </w:r>
      <w:r>
        <w:rPr>
          <w:sz w:val="22"/>
          <w:szCs w:val="22"/>
          <w:lang w:val="zh-CN"/>
        </w:rPr>
        <w:t xml:space="preserve">menggunakan pendekatan kualitatif deskriptif dengan subjek anak usia 4–6 tahun dan guru kelas. Teknik pengumpulan data dilakukan melalui observasi, wawancara, dan dokumentasi. Hasil penelitian menunjukkan bahwa kegiatan seni lukis yang dilaksanakan melalui tahapan pembelajaran terstruktur mampu mengembangkan </w:t>
      </w:r>
      <w:r w:rsidR="00093A11">
        <w:rPr>
          <w:sz w:val="22"/>
          <w:szCs w:val="22"/>
          <w:lang w:val="zh-CN"/>
        </w:rPr>
        <w:t>nilai-nilai</w:t>
      </w:r>
      <w:r>
        <w:rPr>
          <w:sz w:val="22"/>
          <w:szCs w:val="22"/>
          <w:lang w:val="zh-CN"/>
        </w:rPr>
        <w:t xml:space="preserve"> karakter seperti kemandirian, tanggung jawab, disiplin, kerja sama, dan percaya diri. Anak menunjukkan partisipasi aktif serta mampu mengekspresikan ide dan perasaan melalui kegiatan melukis. Namun, masih terdapat kendala berupa keterbatasan sarana dan pendekatan pembelajaran yang cenderung </w:t>
      </w:r>
      <w:r w:rsidR="00093A11">
        <w:rPr>
          <w:sz w:val="22"/>
          <w:szCs w:val="22"/>
          <w:lang w:val="zh-CN"/>
        </w:rPr>
        <w:t xml:space="preserve">bersifat </w:t>
      </w:r>
      <w:r>
        <w:rPr>
          <w:sz w:val="22"/>
          <w:szCs w:val="22"/>
          <w:lang w:val="zh-CN"/>
        </w:rPr>
        <w:t xml:space="preserve">instruksional. Kesimpulannya, kegiatan seni lukis merupakan metode pembelajaran yang efektif </w:t>
      </w:r>
      <w:r w:rsidR="00093A11">
        <w:rPr>
          <w:sz w:val="22"/>
          <w:szCs w:val="22"/>
          <w:lang w:val="zh-CN"/>
        </w:rPr>
        <w:t>untuk</w:t>
      </w:r>
      <w:r>
        <w:rPr>
          <w:sz w:val="22"/>
          <w:szCs w:val="22"/>
          <w:lang w:val="zh-CN"/>
        </w:rPr>
        <w:t xml:space="preserve"> mendukung perkembangan karakter anak usia dini secara holistik.</w:t>
      </w:r>
    </w:p>
    <w:p w14:paraId="71D238A9" w14:textId="77777777" w:rsidR="005C0D0A" w:rsidRDefault="005C0D0A" w:rsidP="00093A11">
      <w:pPr>
        <w:pStyle w:val="abstrak"/>
        <w:ind w:left="0" w:right="57"/>
        <w:rPr>
          <w:b/>
          <w:spacing w:val="0"/>
          <w:sz w:val="22"/>
          <w:szCs w:val="22"/>
          <w:lang w:val="id-ID"/>
        </w:rPr>
      </w:pPr>
    </w:p>
    <w:p w14:paraId="28D49F89" w14:textId="77777777" w:rsidR="005C0D0A" w:rsidRDefault="00BD4F9A" w:rsidP="00093A11">
      <w:pPr>
        <w:pStyle w:val="abstrak"/>
        <w:ind w:left="0" w:right="57"/>
        <w:rPr>
          <w:i/>
          <w:iCs/>
          <w:lang w:val="zh-CN"/>
        </w:rPr>
      </w:pPr>
      <w:r>
        <w:rPr>
          <w:b/>
          <w:spacing w:val="0"/>
          <w:sz w:val="22"/>
          <w:szCs w:val="22"/>
          <w:lang w:val="id-ID"/>
        </w:rPr>
        <w:t xml:space="preserve">Kata Kunci: </w:t>
      </w:r>
      <w:r>
        <w:rPr>
          <w:i/>
          <w:iCs/>
          <w:sz w:val="22"/>
          <w:szCs w:val="22"/>
          <w:lang w:val="zh-CN"/>
        </w:rPr>
        <w:t>seni lukis, karakter anak, pendidikan anak usia dini, kreativitas, pembelajaran</w:t>
      </w:r>
    </w:p>
    <w:p w14:paraId="7FF91312" w14:textId="77777777" w:rsidR="005C0D0A" w:rsidRDefault="00BD4F9A" w:rsidP="00093A11">
      <w:pPr>
        <w:pStyle w:val="abstrak"/>
        <w:ind w:right="57"/>
        <w:rPr>
          <w:b/>
          <w:bCs/>
          <w:i/>
          <w:lang w:val="zh-CN"/>
        </w:rPr>
      </w:pPr>
      <w:r>
        <w:rPr>
          <w:b/>
          <w:bCs/>
          <w:i/>
          <w:lang w:val="zh-CN"/>
        </w:rPr>
        <w:t xml:space="preserve"> </w:t>
      </w:r>
    </w:p>
    <w:p w14:paraId="5080ACF1" w14:textId="358A2D4F" w:rsidR="005C0D0A" w:rsidRDefault="00BD4F9A" w:rsidP="00093A11">
      <w:pPr>
        <w:pStyle w:val="BodyText"/>
        <w:spacing w:after="0" w:line="240" w:lineRule="auto"/>
        <w:jc w:val="center"/>
        <w:rPr>
          <w:rFonts w:ascii="Times New Roman" w:hAnsi="Times New Roman" w:cs="Times New Roman"/>
          <w:b/>
          <w:sz w:val="28"/>
          <w:szCs w:val="28"/>
        </w:rPr>
      </w:pPr>
      <w:r>
        <w:rPr>
          <w:rFonts w:ascii="Times New Roman" w:hAnsi="Times New Roman" w:cs="Times New Roman"/>
          <w:b/>
          <w:bCs/>
          <w:sz w:val="28"/>
          <w:szCs w:val="28"/>
        </w:rPr>
        <w:t>Abstract</w:t>
      </w:r>
    </w:p>
    <w:p w14:paraId="73778332" w14:textId="73B5F0B6" w:rsidR="005C0D0A" w:rsidRDefault="00BD4F9A" w:rsidP="00093A11">
      <w:pPr>
        <w:pStyle w:val="abstrak"/>
        <w:ind w:left="0" w:right="57"/>
        <w:rPr>
          <w:sz w:val="22"/>
          <w:szCs w:val="22"/>
          <w:lang w:val="zh-CN"/>
        </w:rPr>
      </w:pPr>
      <w:r>
        <w:rPr>
          <w:sz w:val="22"/>
          <w:szCs w:val="22"/>
          <w:lang w:val="zh-CN"/>
        </w:rPr>
        <w:t xml:space="preserve">This study aims to describe the implementation of painting activities in shaping early childhood character at TK PKK Melati. The research used a qualitative descriptive approach involving children aged 4–6 years and classroom teachers as subjects. Data were collected through observation, interviews, and documentation. The results showed that painting activities carried out through structured stages </w:t>
      </w:r>
      <w:r w:rsidR="00093A11">
        <w:rPr>
          <w:sz w:val="22"/>
          <w:szCs w:val="22"/>
          <w:lang w:val="zh-CN"/>
        </w:rPr>
        <w:t>could</w:t>
      </w:r>
      <w:r>
        <w:rPr>
          <w:sz w:val="22"/>
          <w:szCs w:val="22"/>
          <w:lang w:val="zh-CN"/>
        </w:rPr>
        <w:t xml:space="preserve"> develop character values such as independence, responsibility, discipline, cooperation, and self-confidence. Children actively participated and </w:t>
      </w:r>
      <w:r w:rsidR="00093A11">
        <w:rPr>
          <w:sz w:val="22"/>
          <w:szCs w:val="22"/>
          <w:lang w:val="zh-CN"/>
        </w:rPr>
        <w:t>expressed</w:t>
      </w:r>
      <w:r>
        <w:rPr>
          <w:sz w:val="22"/>
          <w:szCs w:val="22"/>
          <w:lang w:val="zh-CN"/>
        </w:rPr>
        <w:t xml:space="preserve"> their ideas and emotions through painting. However, several obstacles were found, including limited facilities and instructional teaching approaches. In conclusion, painting activities are an effective learning method in supporting holistic character development in early childhood.</w:t>
      </w:r>
    </w:p>
    <w:p w14:paraId="4AF119B6" w14:textId="77777777" w:rsidR="005C0D0A" w:rsidRDefault="005C0D0A" w:rsidP="00093A11">
      <w:pPr>
        <w:pStyle w:val="abstrak"/>
        <w:ind w:left="0"/>
        <w:rPr>
          <w:b/>
          <w:spacing w:val="0"/>
          <w:sz w:val="22"/>
          <w:szCs w:val="22"/>
        </w:rPr>
      </w:pPr>
    </w:p>
    <w:p w14:paraId="1E744166" w14:textId="77777777" w:rsidR="005C0D0A" w:rsidRDefault="00BD4F9A" w:rsidP="00093A11">
      <w:pPr>
        <w:pStyle w:val="abstrak"/>
        <w:ind w:left="0"/>
        <w:jc w:val="left"/>
        <w:rPr>
          <w:i/>
          <w:iCs/>
          <w:sz w:val="22"/>
          <w:szCs w:val="22"/>
          <w:lang w:val="zh-CN"/>
        </w:rPr>
      </w:pPr>
      <w:r>
        <w:rPr>
          <w:b/>
          <w:spacing w:val="0"/>
          <w:sz w:val="22"/>
          <w:szCs w:val="22"/>
        </w:rPr>
        <w:t>Keywords:</w:t>
      </w:r>
      <w:r>
        <w:rPr>
          <w:spacing w:val="0"/>
          <w:sz w:val="22"/>
          <w:szCs w:val="22"/>
          <w:lang w:val="id-ID"/>
        </w:rPr>
        <w:t xml:space="preserve"> </w:t>
      </w:r>
      <w:r>
        <w:rPr>
          <w:i/>
          <w:iCs/>
          <w:sz w:val="22"/>
          <w:szCs w:val="22"/>
          <w:lang w:val="zh-CN"/>
        </w:rPr>
        <w:t>painting activities, character, early childhood education, creativity, learning</w:t>
      </w:r>
    </w:p>
    <w:p w14:paraId="6CFD9735" w14:textId="77777777" w:rsidR="005C0D0A" w:rsidRDefault="00BD4F9A" w:rsidP="00093A11">
      <w:pPr>
        <w:pStyle w:val="abstrak"/>
        <w:jc w:val="left"/>
        <w:rPr>
          <w:b/>
          <w:i/>
          <w:lang w:val="zh-CN"/>
        </w:rPr>
      </w:pPr>
      <w:r>
        <w:rPr>
          <w:b/>
          <w:i/>
          <w:lang w:val="zh-CN"/>
        </w:rPr>
        <w:t xml:space="preserve"> </w:t>
      </w:r>
    </w:p>
    <w:p w14:paraId="579EAC16" w14:textId="38C3C9AD" w:rsidR="005C0D0A" w:rsidRDefault="00BD4F9A" w:rsidP="00093A11">
      <w:pPr>
        <w:pStyle w:val="abstrak"/>
        <w:pBdr>
          <w:top w:val="single" w:sz="4" w:space="1" w:color="auto"/>
        </w:pBdr>
        <w:ind w:left="0"/>
        <w:jc w:val="center"/>
        <w:rPr>
          <w:color w:val="000000"/>
          <w:sz w:val="18"/>
          <w:szCs w:val="18"/>
        </w:rPr>
      </w:pPr>
      <w:r>
        <w:rPr>
          <w:color w:val="000000"/>
          <w:sz w:val="18"/>
          <w:szCs w:val="18"/>
        </w:rPr>
        <w:t xml:space="preserve">Copyright (c) </w:t>
      </w:r>
      <w:r w:rsidR="005B747C">
        <w:rPr>
          <w:color w:val="000000"/>
          <w:sz w:val="18"/>
          <w:szCs w:val="18"/>
        </w:rPr>
        <w:t>2026</w:t>
      </w:r>
      <w:r>
        <w:rPr>
          <w:color w:val="000000"/>
          <w:sz w:val="18"/>
          <w:szCs w:val="18"/>
        </w:rPr>
        <w:t xml:space="preserve"> </w:t>
      </w:r>
      <w:proofErr w:type="spellStart"/>
      <w:r w:rsidR="005B747C" w:rsidRPr="005B747C">
        <w:rPr>
          <w:color w:val="000000"/>
          <w:sz w:val="18"/>
          <w:szCs w:val="18"/>
        </w:rPr>
        <w:t>Fariqotul</w:t>
      </w:r>
      <w:proofErr w:type="spellEnd"/>
      <w:r w:rsidR="005B747C" w:rsidRPr="005B747C">
        <w:rPr>
          <w:color w:val="000000"/>
          <w:sz w:val="18"/>
          <w:szCs w:val="18"/>
        </w:rPr>
        <w:t xml:space="preserve"> </w:t>
      </w:r>
      <w:proofErr w:type="spellStart"/>
      <w:r w:rsidR="005B747C" w:rsidRPr="005B747C">
        <w:rPr>
          <w:color w:val="000000"/>
          <w:sz w:val="18"/>
          <w:szCs w:val="18"/>
        </w:rPr>
        <w:t>Mahtubah</w:t>
      </w:r>
      <w:proofErr w:type="spellEnd"/>
      <w:r w:rsidR="00093A11">
        <w:rPr>
          <w:color w:val="000000"/>
          <w:sz w:val="18"/>
          <w:szCs w:val="18"/>
        </w:rPr>
        <w:t xml:space="preserve"> &amp; </w:t>
      </w:r>
      <w:r w:rsidR="00093A11" w:rsidRPr="00093A11">
        <w:rPr>
          <w:color w:val="000000"/>
          <w:sz w:val="18"/>
          <w:szCs w:val="18"/>
        </w:rPr>
        <w:t xml:space="preserve">Dewi </w:t>
      </w:r>
      <w:proofErr w:type="spellStart"/>
      <w:r w:rsidR="00093A11" w:rsidRPr="00093A11">
        <w:rPr>
          <w:color w:val="000000"/>
          <w:sz w:val="18"/>
          <w:szCs w:val="18"/>
        </w:rPr>
        <w:t>Pusparini</w:t>
      </w:r>
      <w:proofErr w:type="spellEnd"/>
    </w:p>
    <w:p w14:paraId="7D3CAE1E" w14:textId="77777777" w:rsidR="005C0D0A" w:rsidRDefault="00BD4F9A" w:rsidP="00093A11">
      <w:pPr>
        <w:pBdr>
          <w:bottom w:val="single" w:sz="4" w:space="1" w:color="auto"/>
        </w:pBdr>
        <w:tabs>
          <w:tab w:val="left" w:pos="6237"/>
        </w:tabs>
        <w:adjustRightInd w:val="0"/>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sym w:font="Wingdings" w:char="F02A"/>
      </w:r>
      <w:r>
        <w:rPr>
          <w:rFonts w:ascii="Times New Roman" w:hAnsi="Times New Roman" w:cs="Times New Roman"/>
          <w:color w:val="000000"/>
          <w:sz w:val="18"/>
          <w:szCs w:val="18"/>
        </w:rPr>
        <w:t xml:space="preserve"> </w:t>
      </w:r>
      <w:r>
        <w:rPr>
          <w:rFonts w:ascii="Times New Roman" w:hAnsi="Times New Roman" w:cs="Times New Roman"/>
          <w:sz w:val="18"/>
          <w:szCs w:val="18"/>
        </w:rPr>
        <w:t>Corresponding author :</w:t>
      </w:r>
    </w:p>
    <w:p w14:paraId="1BF0A4D8" w14:textId="2DF97954" w:rsidR="005C0D0A" w:rsidRDefault="00BD4F9A" w:rsidP="00093A11">
      <w:pPr>
        <w:pBdr>
          <w:bottom w:val="single" w:sz="4" w:space="1" w:color="auto"/>
        </w:pBdr>
        <w:tabs>
          <w:tab w:val="left" w:pos="6237"/>
        </w:tabs>
        <w:adjustRightInd w:val="0"/>
        <w:spacing w:after="0" w:line="240" w:lineRule="auto"/>
        <w:jc w:val="center"/>
        <w:rPr>
          <w:rFonts w:ascii="Times New Roman" w:hAnsi="Times New Roman" w:cs="Times New Roman"/>
          <w:color w:val="000000"/>
          <w:sz w:val="18"/>
          <w:szCs w:val="18"/>
        </w:rPr>
      </w:pPr>
      <w:r>
        <w:rPr>
          <w:rFonts w:ascii="Times New Roman" w:hAnsi="Times New Roman" w:cs="Times New Roman"/>
          <w:sz w:val="18"/>
          <w:szCs w:val="18"/>
        </w:rPr>
        <w:t xml:space="preserve">E-mail address: </w:t>
      </w:r>
      <w:r w:rsidR="005B747C" w:rsidRPr="005B747C">
        <w:rPr>
          <w:rFonts w:ascii="Times New Roman" w:hAnsi="Times New Roman" w:cs="Times New Roman"/>
          <w:sz w:val="18"/>
          <w:szCs w:val="18"/>
        </w:rPr>
        <w:t>mahtubahfariqotul@gmail.com</w:t>
      </w:r>
      <w:r>
        <w:rPr>
          <w:rFonts w:ascii="Times New Roman" w:hAnsi="Times New Roman" w:cs="Times New Roman"/>
          <w:sz w:val="18"/>
          <w:szCs w:val="18"/>
        </w:rPr>
        <w:t xml:space="preserve"> </w:t>
      </w:r>
      <w:r>
        <w:rPr>
          <w:rFonts w:ascii="Times New Roman" w:hAnsi="Times New Roman" w:cs="Times New Roman"/>
          <w:color w:val="000000"/>
          <w:sz w:val="18"/>
          <w:szCs w:val="18"/>
        </w:rPr>
        <w:t>(</w:t>
      </w:r>
      <w:r w:rsidR="005B747C">
        <w:rPr>
          <w:rFonts w:ascii="Times New Roman" w:hAnsi="Times New Roman" w:cs="Times New Roman"/>
          <w:color w:val="000000"/>
          <w:sz w:val="18"/>
          <w:szCs w:val="18"/>
        </w:rPr>
        <w:t>Pameksan, Indonesia</w:t>
      </w:r>
      <w:r>
        <w:rPr>
          <w:rFonts w:ascii="Times New Roman" w:hAnsi="Times New Roman" w:cs="Times New Roman"/>
          <w:color w:val="000000"/>
          <w:sz w:val="18"/>
          <w:szCs w:val="18"/>
        </w:rPr>
        <w:t>)</w:t>
      </w:r>
    </w:p>
    <w:p w14:paraId="79F0B42D" w14:textId="71ADC445" w:rsidR="005C0D0A" w:rsidRDefault="00BD4F9A" w:rsidP="00093A11">
      <w:pPr>
        <w:pBdr>
          <w:bottom w:val="single" w:sz="4" w:space="1" w:color="auto"/>
        </w:pBdr>
        <w:tabs>
          <w:tab w:val="left" w:pos="6237"/>
        </w:tabs>
        <w:adjustRightInd w:val="0"/>
        <w:spacing w:after="0" w:line="240" w:lineRule="auto"/>
        <w:jc w:val="center"/>
        <w:rPr>
          <w:rFonts w:ascii="Times New Roman" w:hAnsi="Times New Roman" w:cs="Times New Roman"/>
          <w:sz w:val="18"/>
          <w:szCs w:val="18"/>
        </w:rPr>
      </w:pPr>
      <w:r>
        <w:rPr>
          <w:rFonts w:ascii="Times New Roman" w:hAnsi="Times New Roman" w:cs="Times New Roman"/>
          <w:color w:val="000000"/>
          <w:sz w:val="18"/>
          <w:szCs w:val="18"/>
        </w:rPr>
        <w:t xml:space="preserve">Received </w:t>
      </w:r>
      <w:r w:rsidR="005B747C">
        <w:rPr>
          <w:rFonts w:ascii="Times New Roman" w:hAnsi="Times New Roman" w:cs="Times New Roman"/>
          <w:color w:val="000000"/>
          <w:sz w:val="18"/>
          <w:szCs w:val="18"/>
        </w:rPr>
        <w:t>27 April 2026, Acc</w:t>
      </w:r>
      <w:r>
        <w:rPr>
          <w:rFonts w:ascii="Times New Roman" w:hAnsi="Times New Roman" w:cs="Times New Roman"/>
          <w:color w:val="000000"/>
          <w:sz w:val="18"/>
          <w:szCs w:val="18"/>
        </w:rPr>
        <w:t xml:space="preserve">epted </w:t>
      </w:r>
      <w:r w:rsidR="005B747C">
        <w:rPr>
          <w:rFonts w:ascii="Times New Roman" w:hAnsi="Times New Roman" w:cs="Times New Roman"/>
          <w:color w:val="000000"/>
          <w:sz w:val="18"/>
          <w:szCs w:val="18"/>
        </w:rPr>
        <w:t>11 June 2026</w:t>
      </w:r>
      <w:r>
        <w:rPr>
          <w:rFonts w:ascii="Times New Roman" w:hAnsi="Times New Roman" w:cs="Times New Roman"/>
          <w:color w:val="000000"/>
          <w:sz w:val="18"/>
          <w:szCs w:val="18"/>
        </w:rPr>
        <w:t xml:space="preserve">, Published </w:t>
      </w:r>
      <w:r w:rsidR="005B747C">
        <w:rPr>
          <w:rFonts w:ascii="Times New Roman" w:hAnsi="Times New Roman" w:cs="Times New Roman"/>
          <w:color w:val="000000"/>
          <w:sz w:val="18"/>
          <w:szCs w:val="18"/>
        </w:rPr>
        <w:t>11 June</w:t>
      </w:r>
      <w:r>
        <w:rPr>
          <w:rFonts w:ascii="Times New Roman" w:hAnsi="Times New Roman" w:cs="Times New Roman"/>
          <w:color w:val="000000"/>
          <w:sz w:val="18"/>
          <w:szCs w:val="18"/>
        </w:rPr>
        <w:t xml:space="preserve"> </w:t>
      </w:r>
      <w:r w:rsidR="005B747C">
        <w:rPr>
          <w:rFonts w:ascii="Times New Roman" w:hAnsi="Times New Roman" w:cs="Times New Roman"/>
          <w:color w:val="000000"/>
          <w:sz w:val="18"/>
          <w:szCs w:val="18"/>
        </w:rPr>
        <w:t>2026</w:t>
      </w:r>
    </w:p>
    <w:p w14:paraId="223D2E04" w14:textId="77777777" w:rsidR="005C0D0A" w:rsidRPr="00093A11" w:rsidRDefault="005C0D0A" w:rsidP="00093A11">
      <w:pPr>
        <w:pStyle w:val="BodyText"/>
        <w:spacing w:after="0" w:line="240" w:lineRule="auto"/>
        <w:jc w:val="both"/>
        <w:rPr>
          <w:rFonts w:ascii="Times New Roman" w:hAnsi="Times New Roman" w:cs="Times New Roman"/>
          <w:b/>
        </w:rPr>
      </w:pPr>
    </w:p>
    <w:p w14:paraId="201B191C" w14:textId="383527A5" w:rsidR="005C0D0A" w:rsidRDefault="00BD4F9A" w:rsidP="00093A11">
      <w:pPr>
        <w:pStyle w:val="BodyText"/>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Pendahuluan</w:t>
      </w:r>
    </w:p>
    <w:p w14:paraId="4A9F0FDA" w14:textId="77777777" w:rsidR="005C0D0A" w:rsidRDefault="00BD4F9A" w:rsidP="00093A11">
      <w:pPr>
        <w:spacing w:after="0" w:line="240" w:lineRule="auto"/>
        <w:ind w:firstLine="567"/>
        <w:jc w:val="both"/>
        <w:rPr>
          <w:rFonts w:ascii="Times New Roman" w:hAnsi="Times New Roman" w:cs="Times New Roman"/>
        </w:rPr>
      </w:pPr>
      <w:r>
        <w:rPr>
          <w:rFonts w:ascii="Times New Roman" w:hAnsi="Times New Roman" w:cs="Times New Roman"/>
        </w:rPr>
        <w:t>Pendidikan anak usia dini (PAUD) merupakan fondasi utama dalam proses pembentukan karakter, kepribadian, serta perkembangan seluruh potensi anak. Pada tahap ini, anak berada pada masa yang sangat krusial yang sering disebut sebagai golden age, yaitu periode perkembangan yang sangat pesat baik dari aspek kognitif, bahasa, sosial-emosional, moral, maupun fisik-motorik. Masa ini menjadi sangat menentukan karena pengalaman yang diperoleh anak pada usia dini akan memberikan pengaruh jangka panjang terhadap kehidupan mereka di masa depan. Dalam proses pembelajarannya, anak usia dini cenderung lebih menyukai pendekatan yang konkret, menyenangkan, dan eksploratif, salah satunya melalui seni lukis. Melalui kegiatan melukis, anak tidak hanya menyalurkan ekspresi dan imajinasi, tetapi juga mengembangkan kemampuan motorik halus, koordinasi mata dan tangan, serta kepekaan terhadap warna dan bentuk (Kurnia, 2015).</w:t>
      </w:r>
    </w:p>
    <w:p w14:paraId="532FFF60" w14:textId="26375BED" w:rsidR="005C0D0A" w:rsidRDefault="00BD4F9A" w:rsidP="00093A11">
      <w:pPr>
        <w:spacing w:after="0" w:line="240" w:lineRule="auto"/>
        <w:ind w:firstLine="567"/>
        <w:jc w:val="both"/>
        <w:rPr>
          <w:rFonts w:ascii="Times New Roman" w:hAnsi="Times New Roman" w:cs="Times New Roman"/>
        </w:rPr>
      </w:pPr>
      <w:r>
        <w:rPr>
          <w:rFonts w:ascii="Times New Roman" w:eastAsia="Times New Roman" w:hAnsi="Times New Roman" w:cs="Times New Roman"/>
          <w:shd w:val="clear" w:color="auto" w:fill="FFFFFF"/>
        </w:rPr>
        <w:lastRenderedPageBreak/>
        <w:t xml:space="preserve">Pada saat ini, banyak penelitian tentang seni dalam pendidikan prasekolah. Nerimen Samurcay mengungkapkan  pendapatnya  tentang  masalah  seni  melukis </w:t>
      </w:r>
      <w:r w:rsidR="007F06BE">
        <w:rPr>
          <w:rFonts w:ascii="Times New Roman" w:eastAsia="Times New Roman" w:hAnsi="Times New Roman" w:cs="Times New Roman"/>
          <w:shd w:val="clear" w:color="auto" w:fill="FFFFFF"/>
        </w:rPr>
        <w:t>,</w:t>
      </w:r>
      <w:r>
        <w:rPr>
          <w:rFonts w:ascii="Times New Roman" w:eastAsia="Times New Roman" w:hAnsi="Times New Roman" w:cs="Times New Roman"/>
          <w:shd w:val="clear" w:color="auto" w:fill="FFFFFF"/>
        </w:rPr>
        <w:t xml:space="preserve"> yaitu  konten  dalam  lukisan  anak-anak mencerminkan pengalaman tangan pertama. Simbol pengalaman tangan pertama ini tampak jelas dalam lukisan itu. Lukisan bukan hanya hasil yang mencerminkan karakter, emosi, dan kecerdasan</w:t>
      </w:r>
      <w:r w:rsidR="007F06BE">
        <w:rPr>
          <w:rFonts w:ascii="Times New Roman" w:eastAsia="Times New Roman" w:hAnsi="Times New Roman" w:cs="Times New Roman"/>
          <w:shd w:val="clear" w:color="auto" w:fill="FFFFFF"/>
        </w:rPr>
        <w:t>,</w:t>
      </w:r>
      <w:r>
        <w:rPr>
          <w:rFonts w:ascii="Times New Roman" w:eastAsia="Times New Roman" w:hAnsi="Times New Roman" w:cs="Times New Roman"/>
          <w:shd w:val="clear" w:color="auto" w:fill="FFFFFF"/>
        </w:rPr>
        <w:t xml:space="preserve"> tetapi juga citra kepribadian yang terdiri dari unsur-unsur yang dialami. Setiap lukisan </w:t>
      </w:r>
      <w:r w:rsidR="007F06BE">
        <w:rPr>
          <w:rFonts w:ascii="Times New Roman" w:eastAsia="Times New Roman" w:hAnsi="Times New Roman" w:cs="Times New Roman"/>
          <w:shd w:val="clear" w:color="auto" w:fill="FFFFFF"/>
        </w:rPr>
        <w:t>adalah</w:t>
      </w:r>
      <w:r>
        <w:rPr>
          <w:rFonts w:ascii="Times New Roman" w:eastAsia="Times New Roman" w:hAnsi="Times New Roman" w:cs="Times New Roman"/>
          <w:shd w:val="clear" w:color="auto" w:fill="FFFFFF"/>
        </w:rPr>
        <w:t xml:space="preserve"> teka-teki simbolis, </w:t>
      </w:r>
      <w:r w:rsidR="007F06BE">
        <w:rPr>
          <w:rFonts w:ascii="Times New Roman" w:eastAsia="Times New Roman" w:hAnsi="Times New Roman" w:cs="Times New Roman"/>
          <w:shd w:val="clear" w:color="auto" w:fill="FFFFFF"/>
        </w:rPr>
        <w:t>yang mengekspresikan mood  pelukis  dan cara ia</w:t>
      </w:r>
      <w:r>
        <w:rPr>
          <w:rFonts w:ascii="Times New Roman" w:eastAsia="Times New Roman" w:hAnsi="Times New Roman" w:cs="Times New Roman"/>
          <w:shd w:val="clear" w:color="auto" w:fill="FFFFFF"/>
        </w:rPr>
        <w:t xml:space="preserve">  bertindak  atau  bereaksi  secara  tidak  sadar (Arda,  2009). Anak  membutuhkan  tempat </w:t>
      </w:r>
      <w:r w:rsidR="007F06BE">
        <w:rPr>
          <w:rFonts w:ascii="Times New Roman" w:eastAsia="Times New Roman" w:hAnsi="Times New Roman" w:cs="Times New Roman"/>
          <w:shd w:val="clear" w:color="auto" w:fill="FFFFFF"/>
        </w:rPr>
        <w:t>di</w:t>
      </w:r>
      <w:r>
        <w:rPr>
          <w:rFonts w:ascii="Times New Roman" w:eastAsia="Times New Roman" w:hAnsi="Times New Roman" w:cs="Times New Roman"/>
          <w:shd w:val="clear" w:color="auto" w:fill="FFFFFF"/>
        </w:rPr>
        <w:t xml:space="preserve"> </w:t>
      </w:r>
      <w:r w:rsidR="007F06BE">
        <w:rPr>
          <w:rFonts w:ascii="Times New Roman" w:eastAsia="Times New Roman" w:hAnsi="Times New Roman" w:cs="Times New Roman"/>
          <w:shd w:val="clear" w:color="auto" w:fill="FFFFFF"/>
        </w:rPr>
        <w:t>mana</w:t>
      </w:r>
      <w:r>
        <w:rPr>
          <w:rFonts w:ascii="Times New Roman" w:eastAsia="Times New Roman" w:hAnsi="Times New Roman" w:cs="Times New Roman"/>
          <w:shd w:val="clear" w:color="auto" w:fill="FFFFFF"/>
        </w:rPr>
        <w:t xml:space="preserve">  mereka  dapat  berbicara,  bekerja,  mendapatkan  kebebasan</w:t>
      </w:r>
      <w:r w:rsidR="007F06BE">
        <w:rPr>
          <w:rFonts w:ascii="Times New Roman" w:eastAsia="Times New Roman" w:hAnsi="Times New Roman" w:cs="Times New Roman"/>
          <w:shd w:val="clear" w:color="auto" w:fill="FFFFFF"/>
        </w:rPr>
        <w:t xml:space="preserve">, dan menghasilkan  sesuatu  bersama  </w:t>
      </w:r>
      <w:r>
        <w:rPr>
          <w:rFonts w:ascii="Times New Roman" w:eastAsia="Times New Roman" w:hAnsi="Times New Roman" w:cs="Times New Roman"/>
          <w:shd w:val="clear" w:color="auto" w:fill="FFFFFF"/>
        </w:rPr>
        <w:t xml:space="preserve">orang  lain.  Dalam  kegiatan </w:t>
      </w:r>
      <w:r w:rsidR="007F06BE">
        <w:rPr>
          <w:rFonts w:ascii="Times New Roman" w:eastAsia="Times New Roman" w:hAnsi="Times New Roman" w:cs="Times New Roman"/>
          <w:shd w:val="clear" w:color="auto" w:fill="FFFFFF"/>
        </w:rPr>
        <w:t>seni</w:t>
      </w:r>
      <w:r>
        <w:rPr>
          <w:rFonts w:ascii="Times New Roman" w:eastAsia="Times New Roman" w:hAnsi="Times New Roman" w:cs="Times New Roman"/>
          <w:shd w:val="clear" w:color="auto" w:fill="FFFFFF"/>
        </w:rPr>
        <w:t xml:space="preserve"> </w:t>
      </w:r>
      <w:r w:rsidR="007F06BE">
        <w:rPr>
          <w:rFonts w:ascii="Times New Roman" w:eastAsia="Times New Roman" w:hAnsi="Times New Roman" w:cs="Times New Roman"/>
          <w:shd w:val="clear" w:color="auto" w:fill="FFFFFF"/>
        </w:rPr>
        <w:t>untuk</w:t>
      </w:r>
      <w:r>
        <w:rPr>
          <w:rFonts w:ascii="Times New Roman" w:eastAsia="Times New Roman" w:hAnsi="Times New Roman" w:cs="Times New Roman"/>
          <w:shd w:val="clear" w:color="auto" w:fill="FFFFFF"/>
        </w:rPr>
        <w:t xml:space="preserve">  anak  usia  dini, seorang pendidik harus menyiapkan lingkungan yang cocok bagi anak untuk mencoba instrumen baru. Anak usia dini harus  didorong untuk dapat menceritakan tentang lukisan yang  mereka hasilkan. Kondisi yang mendukung harus dipersiapkan dalam kegiatan seni untuk memungkinkan anak belajar  memunculkan  kreativitasnya.  Kegiatan  seni  terbaik  selama  pendidikan  </w:t>
      </w:r>
      <w:r w:rsidR="007F06BE">
        <w:rPr>
          <w:rFonts w:ascii="Times New Roman" w:eastAsia="Times New Roman" w:hAnsi="Times New Roman" w:cs="Times New Roman"/>
          <w:shd w:val="clear" w:color="auto" w:fill="FFFFFF"/>
        </w:rPr>
        <w:t>prasekolah</w:t>
      </w:r>
      <w:r>
        <w:rPr>
          <w:rFonts w:ascii="Times New Roman" w:eastAsia="Times New Roman" w:hAnsi="Times New Roman" w:cs="Times New Roman"/>
          <w:shd w:val="clear" w:color="auto" w:fill="FFFFFF"/>
        </w:rPr>
        <w:t xml:space="preserve">  adalah aktivitas seni yang alami dan ekonomis. Kegiatan akan semakin diperkuat melalui partisipasi aktif anak. Hal ini </w:t>
      </w:r>
      <w:r w:rsidR="007F06BE">
        <w:rPr>
          <w:rFonts w:ascii="Times New Roman" w:eastAsia="Times New Roman" w:hAnsi="Times New Roman" w:cs="Times New Roman"/>
          <w:shd w:val="clear" w:color="auto" w:fill="FFFFFF"/>
        </w:rPr>
        <w:t>berkaitan</w:t>
      </w:r>
      <w:r>
        <w:rPr>
          <w:rFonts w:ascii="Times New Roman" w:eastAsia="Times New Roman" w:hAnsi="Times New Roman" w:cs="Times New Roman"/>
          <w:shd w:val="clear" w:color="auto" w:fill="FFFFFF"/>
        </w:rPr>
        <w:t xml:space="preserve"> dengan perkembangan seni anak usia dini. Anak-anak melukis menggunakan kreativitas mereka</w:t>
      </w:r>
      <w:r>
        <w:rPr>
          <w:rFonts w:ascii="Arial" w:eastAsia="Times New Roman" w:hAnsi="Arial"/>
          <w:sz w:val="11"/>
          <w:szCs w:val="11"/>
          <w:shd w:val="clear" w:color="auto" w:fill="FFFFFF"/>
        </w:rPr>
        <w:t>.</w:t>
      </w:r>
      <w:r>
        <w:rPr>
          <w:rFonts w:ascii="Times New Roman" w:hAnsi="Times New Roman" w:cs="Times New Roman"/>
        </w:rPr>
        <w:t xml:space="preserve">. Karakter anak mencakup berbagai nilai dasar seperti kejujuran, disiplin, tanggung jawab, kemandirian, kerja sama, serta rasa percaya diri yang perlu dikembangkan melalui pengalaman belajar yang nyata dan bermakna (Mulyasa, 2018; Berk, 2013). </w:t>
      </w:r>
    </w:p>
    <w:p w14:paraId="7364F644" w14:textId="597CBA59" w:rsidR="005C0D0A" w:rsidRDefault="00BD4F9A" w:rsidP="00093A11">
      <w:pPr>
        <w:spacing w:after="0" w:line="240" w:lineRule="auto"/>
        <w:ind w:firstLine="567"/>
        <w:jc w:val="both"/>
        <w:rPr>
          <w:rFonts w:ascii="Times New Roman" w:hAnsi="Times New Roman" w:cs="Times New Roman"/>
        </w:rPr>
      </w:pPr>
      <w:r>
        <w:rPr>
          <w:rFonts w:ascii="Times New Roman" w:hAnsi="Times New Roman" w:cs="Times New Roman"/>
        </w:rPr>
        <w:t xml:space="preserve">Melukis merupakan kegiatan yang kompleks </w:t>
      </w:r>
      <w:r w:rsidR="007F06BE">
        <w:rPr>
          <w:rFonts w:ascii="Times New Roman" w:hAnsi="Times New Roman" w:cs="Times New Roman"/>
        </w:rPr>
        <w:t>yang melibatkan aktivitas fisik dan mental anak, seperti yang disampaikan Margaret (2009): menggambar atau melukis memainkan peran penting dalam pertumbuhan dan gerakan antarkonsep</w:t>
      </w:r>
      <w:r>
        <w:rPr>
          <w:rFonts w:ascii="Times New Roman" w:hAnsi="Times New Roman" w:cs="Times New Roman"/>
        </w:rPr>
        <w:t xml:space="preserve"> spontan dan konsep ilmiah. </w:t>
      </w:r>
      <w:r w:rsidR="007F06BE">
        <w:rPr>
          <w:rFonts w:ascii="Times New Roman" w:hAnsi="Times New Roman" w:cs="Times New Roman"/>
        </w:rPr>
        <w:t>Penciptaan gambar</w:t>
      </w:r>
      <w:r>
        <w:rPr>
          <w:rFonts w:ascii="Times New Roman" w:hAnsi="Times New Roman" w:cs="Times New Roman"/>
        </w:rPr>
        <w:t xml:space="preserve"> melibatkan semua pengalaman</w:t>
      </w:r>
      <w:r w:rsidR="007F06BE">
        <w:rPr>
          <w:rFonts w:ascii="Times New Roman" w:hAnsi="Times New Roman" w:cs="Times New Roman"/>
        </w:rPr>
        <w:t>,</w:t>
      </w:r>
      <w:r>
        <w:rPr>
          <w:rFonts w:ascii="Times New Roman" w:hAnsi="Times New Roman" w:cs="Times New Roman"/>
        </w:rPr>
        <w:t xml:space="preserve"> baik masa lalu </w:t>
      </w:r>
      <w:r w:rsidR="007F06BE">
        <w:rPr>
          <w:rFonts w:ascii="Times New Roman" w:hAnsi="Times New Roman" w:cs="Times New Roman"/>
        </w:rPr>
        <w:t>maupun</w:t>
      </w:r>
      <w:r>
        <w:rPr>
          <w:rFonts w:ascii="Times New Roman" w:hAnsi="Times New Roman" w:cs="Times New Roman"/>
        </w:rPr>
        <w:t xml:space="preserve"> masa sekarang, bahkan masa depan. Menggambar secara simultan </w:t>
      </w:r>
      <w:r w:rsidR="007F06BE">
        <w:rPr>
          <w:rFonts w:ascii="Times New Roman" w:hAnsi="Times New Roman" w:cs="Times New Roman"/>
        </w:rPr>
        <w:t>melibatkan memori</w:t>
      </w:r>
      <w:r>
        <w:rPr>
          <w:rFonts w:ascii="Times New Roman" w:hAnsi="Times New Roman" w:cs="Times New Roman"/>
        </w:rPr>
        <w:t xml:space="preserve">, pengalaman, imajinasi, dan observasi. Penciptaan gambar menuntut integrasi elemen-elemen ini. Namun demikian, realitas di lapangan menunjukkan bahwa implementasi pendidikan karakter pada anak usia dini masih menghadapi berbagai tantangan. Banyak lembaga PAUD yang masih menitikberatkan pada pencapaian kemampuan akademik dasar, seperti membaca, menulis, dan berhitung, sehingga pembelajaran cenderung bersifat kognitif dan kurang memperhatikan aspek afektif serta sosial-emosional anak. Pendekatan pembelajaran yang terlalu formal dan berorientasi pada hasil sering kali mengabaikan proses belajar anak yang seharusnya menjadi fokus utama dalam pendidikan usia dini. Kondisi ini berdampak pada kurang optimalnya perkembangan karakter anak, yang terlihat dari perilaku anak yang kurang mandiri, kurang disiplin, mudah frustrasi, serta kurang mampu bekerja sama dengan teman sebaya (Fitriani, 2021). </w:t>
      </w:r>
    </w:p>
    <w:p w14:paraId="03487A3B" w14:textId="3A66893D" w:rsidR="005C0D0A" w:rsidRDefault="00BD4F9A" w:rsidP="00093A11">
      <w:pPr>
        <w:spacing w:after="0" w:line="240" w:lineRule="auto"/>
        <w:ind w:firstLine="567"/>
        <w:jc w:val="both"/>
        <w:rPr>
          <w:rFonts w:ascii="Times New Roman" w:hAnsi="Times New Roman" w:cs="Times New Roman"/>
        </w:rPr>
      </w:pPr>
      <w:r>
        <w:rPr>
          <w:rFonts w:ascii="Times New Roman" w:hAnsi="Times New Roman" w:cs="Times New Roman"/>
        </w:rPr>
        <w:t xml:space="preserve">Salah satu pendekatan pembelajaran yang dinilai efektif dalam mengembangkan karakter anak usia dini adalah melalui kegiatan seni, khususnya seni lukis. Seni lukis merupakan bentuk ekspresi visual yang memungkinkan anak menuangkan ide, perasaan, dan imajinasi mereka secara bebas. Kegiatan ini tidak hanya memberikan kesempatan bagi anak untuk berkreasi, tetapi juga menjadi sarana untuk mengembangkan berbagai aspek perkembangan secara terpadu. Melalui seni lukis, anak dapat belajar mengenal warna, bentuk, dan komposisi, sekaligus melatih keterampilan motorik halus serta koordinasi mata dan tangan (Rengat &amp; Indragiri, 2024). Seni lukis memiliki peran penting dalam pengembangan aspek emosional dan sosial anak. Dalam proses melukis, anak belajar mengelola emosi, mengekspresikan perasaan, serta mengatasi berbagai tantangan yang muncul selama kegiatan berlangsung. Misalnya, ketika anak mengalami kesulitan dalam menggambar atau hasil karyanya tidak sesuai dengan harapan, </w:t>
      </w:r>
      <w:r w:rsidR="007F06BE">
        <w:rPr>
          <w:rFonts w:ascii="Times New Roman" w:hAnsi="Times New Roman" w:cs="Times New Roman"/>
        </w:rPr>
        <w:t>mereka</w:t>
      </w:r>
      <w:r>
        <w:rPr>
          <w:rFonts w:ascii="Times New Roman" w:hAnsi="Times New Roman" w:cs="Times New Roman"/>
        </w:rPr>
        <w:t xml:space="preserve"> belajar untuk bersabar dan mencoba </w:t>
      </w:r>
      <w:r w:rsidR="00093A11">
        <w:rPr>
          <w:rFonts w:ascii="Times New Roman" w:hAnsi="Times New Roman" w:cs="Times New Roman"/>
        </w:rPr>
        <w:t>lagi</w:t>
      </w:r>
      <w:r>
        <w:rPr>
          <w:rFonts w:ascii="Times New Roman" w:hAnsi="Times New Roman" w:cs="Times New Roman"/>
        </w:rPr>
        <w:t xml:space="preserve">. Proses ini secara tidak langsung melatih ketahanan mental (resilience) serta kemampuan dalam menghadapi kegagalan. Selain itu, kegiatan melukis yang dilakukan secara </w:t>
      </w:r>
      <w:r w:rsidR="00093A11">
        <w:rPr>
          <w:rFonts w:ascii="Times New Roman" w:hAnsi="Times New Roman" w:cs="Times New Roman"/>
        </w:rPr>
        <w:t>berkelompok</w:t>
      </w:r>
      <w:r>
        <w:rPr>
          <w:rFonts w:ascii="Times New Roman" w:hAnsi="Times New Roman" w:cs="Times New Roman"/>
        </w:rPr>
        <w:t xml:space="preserve"> juga dapat mengembangkan kemampuan sosial anak, seperti berbagi alat, bekerja sama, serta menghargai hasil karya orang lain (Telaumbanua, 2024). </w:t>
      </w:r>
    </w:p>
    <w:p w14:paraId="0E85CFBA" w14:textId="41019F2D" w:rsidR="005C0D0A" w:rsidRDefault="00BD4F9A" w:rsidP="00093A11">
      <w:pPr>
        <w:spacing w:after="0" w:line="240" w:lineRule="auto"/>
        <w:ind w:firstLine="567"/>
        <w:jc w:val="both"/>
        <w:rPr>
          <w:rFonts w:ascii="Times New Roman" w:hAnsi="Times New Roman" w:cs="Times New Roman"/>
        </w:rPr>
      </w:pPr>
      <w:r>
        <w:rPr>
          <w:rFonts w:ascii="Times New Roman" w:hAnsi="Times New Roman" w:cs="Times New Roman"/>
        </w:rPr>
        <w:t xml:space="preserve">Kegiatan seni lukis juga memberikan kontribusi signifikan </w:t>
      </w:r>
      <w:r w:rsidR="00093A11">
        <w:rPr>
          <w:rFonts w:ascii="Times New Roman" w:hAnsi="Times New Roman" w:cs="Times New Roman"/>
        </w:rPr>
        <w:t>terhadap</w:t>
      </w:r>
      <w:r>
        <w:rPr>
          <w:rFonts w:ascii="Times New Roman" w:hAnsi="Times New Roman" w:cs="Times New Roman"/>
        </w:rPr>
        <w:t xml:space="preserve"> pembentukan karakter anak. Nilai-nilai seperti tanggung jawab, disiplin, dan kemandirian dapat ditanamkan melalui aktivitas melukis. Anak belajar menyelesaikan tugas yang diberikan, merawat alat dan bahan, serta mengikuti aturan yang telah ditetapkan selama kegiatan berlangsung. Selain itu, ketika anak </w:t>
      </w:r>
      <w:r w:rsidR="00093A11">
        <w:rPr>
          <w:rFonts w:ascii="Times New Roman" w:hAnsi="Times New Roman" w:cs="Times New Roman"/>
        </w:rPr>
        <w:t>diberi</w:t>
      </w:r>
      <w:r>
        <w:rPr>
          <w:rFonts w:ascii="Times New Roman" w:hAnsi="Times New Roman" w:cs="Times New Roman"/>
        </w:rPr>
        <w:t xml:space="preserve"> kebebasan untuk mengekspresikan ide mereka, hal ini dapat meningkatkan rasa percaya diri serta keberanian dalam </w:t>
      </w:r>
      <w:r w:rsidR="00093A11">
        <w:rPr>
          <w:rFonts w:ascii="Times New Roman" w:hAnsi="Times New Roman" w:cs="Times New Roman"/>
        </w:rPr>
        <w:t>menyampaikan</w:t>
      </w:r>
      <w:r>
        <w:rPr>
          <w:rFonts w:ascii="Times New Roman" w:hAnsi="Times New Roman" w:cs="Times New Roman"/>
        </w:rPr>
        <w:t xml:space="preserve"> pendapat. </w:t>
      </w:r>
      <w:r>
        <w:rPr>
          <w:rFonts w:ascii="Times New Roman" w:hAnsi="Times New Roman" w:cs="Times New Roman"/>
        </w:rPr>
        <w:fldChar w:fldCharType="begin" w:fldLock="1"/>
      </w:r>
      <w:r>
        <w:rPr>
          <w:rFonts w:ascii="Times New Roman" w:hAnsi="Times New Roman" w:cs="Times New Roman"/>
        </w:rPr>
        <w:instrText>ADDIN CSL_CITATION {"citationItems":[{"id":"ITEM-1","itemData":{"abstract":"Menanamkan nilai-nilai karakter sejak usia dini merupakan tanggung jawab bersama antara orang tua, pendidik, pengasuh, masyarakat, dan pemerintah. Untuk itu kebersamaan, keselarasan, dan kemitraan dalam menanamkan nilai-nilai karakter sejak usia dini harus digalang dan dioptimalkan bersama. Kerjasama dengan orang tua dapat dilakukan melalui sosialisasi agar nilai karakter yang sudah dibiasakan di lembaga PAUD juga dapat dilakukan di rumah. Bagi masyarakat dan pemerintah diharapkan dukungan juga dapat diperoleh dengan membentuk suasana yang kondusif bagi terbentuknya karakter bagi anak usia dini. Nilai-nilai karakter yang dipandang sangat penting dikenalkan dan diterapkan kedalam perilaku pada anak usia dini mencakup: kecintaan terhadap Tuhan YME, kejujuran, disiplin, toleransi dan cinta damai, percaya diri, mandiri, tolong menolong, kerjasama, gotong royong, hormat dan sopan santun, tanggung jawab, kerja keras, kepemimpinan dan keadilan, kreatif, rendah hati, peduli lingkungan, cinta bangsa dan tanah air.","author":[{"dropping-particle":"","family":"Nuraeni","given":"","non-dropping-particle":"","parse-names":false,"suffix":""}],"container-title":"Jurnal Paedogy","id":"ITEM-1","issued":{"date-parts":[["2016"]]},"page":"65-73","title":"PENDIDIKAN KARAKTER PADA ANAK USIA DINI Nuraeni","type":"article-journal","volume":"3"},"uris":["http://www.mendeley.com/documents/?uuid=e1c82c0c-ce6d-487c-a073-e8b003d5c7ee"]}],"mendeley":{"formattedCitation":"(Nuraeni, 2016)","plainTextFormattedCitation":"(Nuraeni, 2016)","previouslyFormattedCitation":"(Nuraeni, 2016)"},"properties":{"noteIndex":0},"schema":"https://github.com/citation-style-language/schema/raw/master/csl-citation.json"}</w:instrText>
      </w:r>
      <w:r>
        <w:rPr>
          <w:rFonts w:ascii="Times New Roman" w:hAnsi="Times New Roman" w:cs="Times New Roman"/>
        </w:rPr>
        <w:fldChar w:fldCharType="separate"/>
      </w:r>
      <w:hyperlink w:anchor="_ref_Nuraeni_2016">
        <w:r>
          <w:rPr>
            <w:rFonts w:ascii="Times New Roman" w:hAnsi="Times New Roman" w:cs="Times New Roman"/>
            <w:color w:val="0563C1"/>
          </w:rPr>
          <w:t>Nuraeni (2016)</w:t>
        </w:r>
      </w:hyperlink>
      <w:r>
        <w:rPr>
          <w:rFonts w:ascii="Times New Roman" w:hAnsi="Times New Roman" w:cs="Times New Roman"/>
        </w:rPr>
        <w:fldChar w:fldCharType="end"/>
      </w:r>
      <w:r>
        <w:rPr>
          <w:rFonts w:ascii="Times New Roman" w:hAnsi="Times New Roman" w:cs="Times New Roman"/>
        </w:rPr>
        <w:t xml:space="preserve"> Berkata bahwa </w:t>
      </w:r>
      <w:r w:rsidR="00093A11">
        <w:rPr>
          <w:rFonts w:ascii="Times New Roman" w:hAnsi="Times New Roman" w:cs="Times New Roman"/>
        </w:rPr>
        <w:t>dalam</w:t>
      </w:r>
      <w:r>
        <w:rPr>
          <w:rFonts w:ascii="Times New Roman" w:hAnsi="Times New Roman" w:cs="Times New Roman"/>
        </w:rPr>
        <w:t xml:space="preserve"> program PAUD, pengenalan dan penanaman karakter dilakukan </w:t>
      </w:r>
      <w:r w:rsidR="00093A11">
        <w:rPr>
          <w:rFonts w:ascii="Times New Roman" w:hAnsi="Times New Roman" w:cs="Times New Roman"/>
        </w:rPr>
        <w:t>saat anak</w:t>
      </w:r>
      <w:r>
        <w:rPr>
          <w:rFonts w:ascii="Times New Roman" w:hAnsi="Times New Roman" w:cs="Times New Roman"/>
        </w:rPr>
        <w:t xml:space="preserve"> berinteraksi dengan anak lain atau dengan orang dewasa (pendidik dan orang dewasa lainnya).Dengan demikian, seni lukis tidak hanya berfungsi sebagai media hiburan, tetapi juga sebagai sarana pendidikan karakter yang efektif dan menyenangkan (Lowenfeld &amp; Brittain, 2015; Susanto, 2018). </w:t>
      </w:r>
    </w:p>
    <w:p w14:paraId="3E7EBF15" w14:textId="77777777" w:rsidR="005C0D0A" w:rsidRDefault="00BD4F9A" w:rsidP="00093A11">
      <w:pPr>
        <w:spacing w:after="0" w:line="240" w:lineRule="auto"/>
        <w:ind w:firstLine="567"/>
        <w:jc w:val="both"/>
        <w:rPr>
          <w:rFonts w:ascii="Times New Roman" w:hAnsi="Times New Roman" w:cs="Times New Roman"/>
        </w:rPr>
      </w:pPr>
      <w:r>
        <w:rPr>
          <w:rFonts w:ascii="Times New Roman" w:hAnsi="Times New Roman" w:cs="Times New Roman"/>
        </w:rPr>
        <w:t xml:space="preserve">Dari perspektif pedagogis, pembelajaran berbasis seni memiliki keunggulan karena mampu mengintegrasikan berbagai aspek perkembangan anak secara holistik. Anak tidak hanya belajar secara kognitif, tetapi juga mengalami proses belajar yang melibatkan emosi, kreativitas, dan interaksi sosial. Proses pembelajaran yang demikian memungkinkan anak untuk menginternalisasi nilai-nilai karakter secara lebih mendalam karena diperoleh melalui pengalaman langsung. Hal ini sejalan dengan prinsip pembelajaran konstruktivistik yang menekankan bahwa pengetahuan dan nilai dibangun oleh anak melalui interaksi dengan lingkungan sekitarnya (Berk, 2013). </w:t>
      </w:r>
    </w:p>
    <w:p w14:paraId="1F754F10" w14:textId="53DF0A76" w:rsidR="005C0D0A" w:rsidRDefault="00BD4F9A" w:rsidP="00093A11">
      <w:pPr>
        <w:spacing w:after="0" w:line="240" w:lineRule="auto"/>
        <w:ind w:firstLine="567"/>
        <w:jc w:val="both"/>
        <w:rPr>
          <w:rFonts w:ascii="Times New Roman" w:hAnsi="Times New Roman" w:cs="Times New Roman"/>
        </w:rPr>
      </w:pPr>
      <w:r>
        <w:rPr>
          <w:rFonts w:ascii="Times New Roman" w:hAnsi="Times New Roman" w:cs="Times New Roman"/>
        </w:rPr>
        <w:t xml:space="preserve">Pendidikan anak usia dini diawali dari lingkungan keluarga yaitu orangtua, anak ibarat kertas putih yang masih suci, dan orangtualah yang berkewajiban memberi warna kertas tersebut sesuai dengan keinginan orangtuanya, jika orangtua yang mendidik anaknya dengan baik maka anak tersebut akan tumbuh menjadi pribadi yang baik dan sebaliknya jika orangtua yang tidak mendidik anaknya dengan baik maka anak tersebut akan menjadi pribadi yang tidak baik </w:t>
      </w:r>
      <w:r>
        <w:rPr>
          <w:rFonts w:ascii="Times New Roman" w:hAnsi="Times New Roman" w:cs="Times New Roman"/>
        </w:rPr>
        <w:fldChar w:fldCharType="begin" w:fldLock="1"/>
      </w:r>
      <w:r>
        <w:rPr>
          <w:rFonts w:ascii="Times New Roman" w:hAnsi="Times New Roman" w:cs="Times New Roman"/>
        </w:rPr>
        <w:instrText>ADDIN CSL_CITATION {"citationItems":[{"id":"ITEM-1","itemData":{"PMID":"38252772","abstract":"BACKGROUND: Despite a relative reduction in the hospitalization rate for heart failure (HF), the actual number of HF hospitalizations remains &gt;1 million annually. More than 80% of patients who are hospitalized are initially seen in the emergency department (ED). Importantly, the ED is the safety net for acute HF (AHF) care. Thus, it is the primary provider for vulnerable patients, including those with low socioeconomic status, minority populations, and those with poor health literacy. Hospitalized patients with HF are among those most frequently readmitted within 30 days; they have up to a 25% risk of readmission within a month and a 50% risk within 6 months of discharge. Events in patients with AHF discharged from the ED are reportedly much higher, and an even greater disparity exists between vulnerable and nonvulnerable patients. Self-care education and other strategies could improve this disparity gap. We proposed studying the impact of a self-care intervention on patients with AHF discharged from the ED. OBJECTIVES: We determined the impact of our self-care intervention on our primary outcome, a composite global rank prioritizing outcomes in the following order: cardiovascular (CV) death, HF event (first ED/clinic revisit or hospital admission), and Kansas City Cardiomyopathy Questionnaire (KCCQ) score at 90 days. We (1) determined the overall impact of our strategy regardless of vulnerable characteristics, (2) explored individual characteristics of vulnerability associated with the highest (and lowest) improvements from our intervention, and (3) assessed the reduction in disparities in our primary outcome between those with and without characteristics of vulnerability. Secondary end points included our primary composite outcome at 30 days, patient satisfaction, HF knowledge, and HF health status based on the KCCQ at 30 and 90 days. METHODS: Patients with AHF who were discharged after a brief ED stay at 15 sites were screened to ensure that they fulfilled our broad inclusion and exclusion criteria: history of HF, not on an outpatient inotrope infusion, systolic blood pressure (BP) &gt;100 mm Hg, and no evidence of an acute coronary syndrome. They were randomly assigned 1:1 to structured usual ED discharge care vs a tailored intervention strategy that focused on self-care strategies over the subsequent 90 days. This intervention was conducted by study team coordinators, nurses, and paramedics trained under an identical protocol. We stratified by site an…","author":[{"dropping-particle":"","family":"Rifka Alkhilyatul Ma’rifat, I Made Suraharta","given":"Iryanto Irvan Jaya","non-dropping-particle":"","parse-names":false,"suffix":""}],"id":"ITEM-1","issue":"2","issued":{"date-parts":[["2024"]]},"page":"306-312","title":"KONSEP PENDIDIKAN KARAKTER ANAK USIA DINI","type":"article-journal","volume":"2"},"uris":["http://www.mendeley.com/documents/?uuid=6913ac58-c19a-4011-86f6-66d0a31761d8"]}],"mendeley":{"formattedCitation":"(Rifka Alkhilyatul Ma’rifat, I Made Suraharta, 2024a)","plainTextFormattedCitation":"(Rifka Alkhilyatul Ma’rifat, I Made Suraharta, 2024a)","previouslyFormattedCitation":"(Rifka Alkhilyatul Ma’rifat, I Made Suraharta, 2024a)"},"properties":{"noteIndex":0},"schema":"https://github.com/citation-style-language/schema/raw/master/csl-citation.json"}</w:instrText>
      </w:r>
      <w:r>
        <w:rPr>
          <w:rFonts w:ascii="Times New Roman" w:hAnsi="Times New Roman" w:cs="Times New Roman"/>
        </w:rPr>
        <w:fldChar w:fldCharType="separate"/>
      </w:r>
      <w:hyperlink w:anchor="_ref_RifkaAlkhilyatu_2024">
        <w:r>
          <w:rPr>
            <w:rFonts w:ascii="Times New Roman" w:hAnsi="Times New Roman" w:cs="Times New Roman"/>
            <w:color w:val="0563C1"/>
          </w:rPr>
          <w:t>(Rifka Alkhilyatul Ma’rifat, I Made Suraharta, 2024a)</w:t>
        </w:r>
      </w:hyperlink>
      <w:r>
        <w:rPr>
          <w:rFonts w:ascii="Times New Roman" w:hAnsi="Times New Roman" w:cs="Times New Roman"/>
        </w:rPr>
        <w:fldChar w:fldCharType="end"/>
      </w:r>
      <w:r>
        <w:rPr>
          <w:rFonts w:ascii="Times New Roman" w:hAnsi="Times New Roman" w:cs="Times New Roman"/>
        </w:rPr>
        <w:t xml:space="preserve">. </w:t>
      </w:r>
      <w:r w:rsidR="00093A11">
        <w:rPr>
          <w:rFonts w:ascii="Times New Roman" w:hAnsi="Times New Roman" w:cs="Times New Roman"/>
        </w:rPr>
        <w:t>Selain</w:t>
      </w:r>
      <w:r>
        <w:rPr>
          <w:rFonts w:ascii="Times New Roman" w:hAnsi="Times New Roman" w:cs="Times New Roman"/>
        </w:rPr>
        <w:t xml:space="preserve"> itu, kebijakan pemerintah melalui Permendikbud Nomor 146 Tahun 2014 tentang Kurikulum PAUD menegaskan bahwa pembelajaran harus dilaksanakan secara tematik-integratif dengan pendekatan berbasis bermain. Pembelajaran harus memberikan ruang bagi anak untuk aktif, kreatif, dan inovatif dalam mengeksplorasi berbagai pengalaman belajar. Permainan yang dilakukan secara berulang mendorong anak-anak memahami bahwa aturan harus diikuti demi kenyamanan bersama </w:t>
      </w:r>
      <w:r>
        <w:rPr>
          <w:rFonts w:ascii="Times New Roman" w:hAnsi="Times New Roman" w:cs="Times New Roman"/>
        </w:rPr>
        <w:fldChar w:fldCharType="begin" w:fldLock="1"/>
      </w:r>
      <w:r>
        <w:rPr>
          <w:rFonts w:ascii="Times New Roman" w:hAnsi="Times New Roman" w:cs="Times New Roman"/>
        </w:rPr>
        <w:instrText>ADDIN CSL_CITATION {"citationItems":[{"id":"ITEM-1","itemData":{"DOI":"10.31004/obsesi.v9i5.7053","abstract":"Penelitian ini bertujuan mendeskripsikan pembentukan karakter anak usia dini melalui permainan tradisional di PAUD serta faktor pendukung dan penghambatnya. Menggunakan pendekatan kualitatif data dikumpulkan melalui observasi, wawancara terstruktur dengan pendidik, dan dokumentasi serta dianalisis dengan triangulasi sumber dan triangulasi teknik. Triangulasi meningkatkan keabsahan data dengan memverifikasi temuan dari berbagai sumber dan teknik, sehingga memperkuat pemahaman peran permainan tradisional dalam pembentukan karakter anak. Hasil penelitian menunjukkan bahwa permainan tradisional efektif menanamkan nilai kerja sama dan tanggung jawab. Faktor pendukungnya adalah peran guru dan keterlibatan orang tua, sementara hambatannya meliputi kurangnya tindak lanjut orang tua, komunikasi yang lemah, dan pengaruh teknologi. Permainan tradisional memiliki potensi besar dalam membentuk karakter anak, namun tantangan modernitas dan daya tarik gadget harus diatasi. Keterlibatan orang tua, pendidik, dan masyarakat sangat penting untuk mengenalkan permainan tradisional sebagai sarana pendidikan karakter. Penelitian ini mendukung pengembangan metode pembelajaran berbasis kearifan lokal untuk memperkuat pendidikan karakter, nilai moral, dan pelestarian budaya.","author":[{"dropping-particle":"","family":"Hidayah","given":"Rizki Nikmatul","non-dropping-particle":"","parse-names":false,"suffix":""},{"dropping-particle":"","family":"Arbarini","given":"Mintarsih","non-dropping-particle":"","parse-names":false,"suffix":""}],"container-title":"Jurnal Obsesi : Jurnal Pendidikan Anak Usia Dini","id":"ITEM-1","issue":"5","issued":{"date-parts":[["2025"]]},"page":"1545-1558","title":"Studi Kualitatif tentang Pembentukan Karakter Anak Usia Dini melalui Permainan Tradisional di PAUD","type":"article-journal","volume":"9"},"uris":["http://www.mendeley.com/documents/?uuid=142bb3fd-5a8a-4156-8c4b-cac250459046"]}],"mendeley":{"formattedCitation":"(Hidayah &amp; Arbarini, 2025)","plainTextFormattedCitation":"(Hidayah &amp; Arbarini, 2025)","previouslyFormattedCitation":"(Hidayah &amp; Arbarini, 2025)"},"properties":{"noteIndex":0},"schema":"https://github.com/citation-style-language/schema/raw/master/csl-citation.json"}</w:instrText>
      </w:r>
      <w:r>
        <w:rPr>
          <w:rFonts w:ascii="Times New Roman" w:hAnsi="Times New Roman" w:cs="Times New Roman"/>
        </w:rPr>
        <w:fldChar w:fldCharType="separate"/>
      </w:r>
      <w:hyperlink w:anchor="_ref_Hidayah_2025">
        <w:r>
          <w:rPr>
            <w:rFonts w:ascii="Times New Roman" w:hAnsi="Times New Roman" w:cs="Times New Roman"/>
            <w:color w:val="0563C1"/>
          </w:rPr>
          <w:t>(Hidayah &amp; Arbarini, 2025)</w:t>
        </w:r>
      </w:hyperlink>
      <w:r>
        <w:rPr>
          <w:rFonts w:ascii="Times New Roman" w:hAnsi="Times New Roman" w:cs="Times New Roman"/>
        </w:rPr>
        <w:fldChar w:fldCharType="end"/>
      </w:r>
      <w:r>
        <w:rPr>
          <w:rFonts w:ascii="Times New Roman" w:hAnsi="Times New Roman" w:cs="Times New Roman"/>
        </w:rPr>
        <w:t xml:space="preserve">. Dalam hal ini, seni lukis menjadi salah satu kegiatan yang sangat relevan karena memberikan kesempatan kepada anak untuk belajar melalui pengalaman langsung, eksplorasi, dan kreativitas tanpa tekanan (Kementerian Pendidikan dan Kebudayaan, 2014). </w:t>
      </w:r>
    </w:p>
    <w:p w14:paraId="7266E8C2" w14:textId="77777777" w:rsidR="005C0D0A" w:rsidRDefault="00BD4F9A" w:rsidP="00093A11">
      <w:pPr>
        <w:spacing w:after="0" w:line="240" w:lineRule="auto"/>
        <w:ind w:firstLine="567"/>
        <w:jc w:val="both"/>
        <w:rPr>
          <w:rFonts w:ascii="Times New Roman" w:hAnsi="Times New Roman" w:cs="Times New Roman"/>
        </w:rPr>
      </w:pPr>
      <w:r>
        <w:rPr>
          <w:rFonts w:ascii="Times New Roman" w:hAnsi="Times New Roman" w:cs="Times New Roman"/>
        </w:rPr>
        <w:t xml:space="preserve">Namun, berdasarkan hasil observasi awal di TK PKK Melati, kegiatan seni lukis yang dilaksanakan belum sepenuhnya mencerminkan prinsip pembelajaran yang ideal. Kegiatan yang dilakukan masih cenderung bersifat instruksional, di mana anak diminta untuk meniru contoh yang diberikan oleh guru atau mewarnai gambar yang telah disediakan. Pendekatan ini membatasi ruang kreativitas anak dan kurang memberikan kesempatan bagi anak untuk bereksplorasi secara bebas. Akibatnya, potensi seni lukis sebagai media pengembangan karakter belum dimanfaatkan secara optimal. </w:t>
      </w:r>
    </w:p>
    <w:p w14:paraId="70FC5368" w14:textId="77777777" w:rsidR="005C0D0A" w:rsidRDefault="00BD4F9A" w:rsidP="00093A11">
      <w:pPr>
        <w:spacing w:after="0" w:line="240" w:lineRule="auto"/>
        <w:ind w:firstLine="567"/>
        <w:jc w:val="both"/>
        <w:rPr>
          <w:rFonts w:ascii="Times New Roman" w:hAnsi="Times New Roman" w:cs="Times New Roman"/>
        </w:rPr>
      </w:pPr>
      <w:r>
        <w:rPr>
          <w:rFonts w:ascii="Times New Roman" w:hAnsi="Times New Roman" w:cs="Times New Roman"/>
        </w:rPr>
        <w:t xml:space="preserve">Kondisi tersebut menunjukkan adanya gap antara potensi kegiatan seni lukis sebagai media pembelajaran dengan implementasinya di lapangan. Padahal, berbagai penelitian menunjukkan bahwa kegiatan seni yang dilakukan secara eksploratif dan berpusat pada anak (child-centered) mampu memberikan dampak positif terhadap perkembangan karakter dan kreativitas anak. Oleh karena itu, diperlukan upaya untuk mengkaji secara lebih mendalam bagaimana implementasi kegiatan seni lukis yang efektif dalam mengembangkan karakter anak usia dini. </w:t>
      </w:r>
    </w:p>
    <w:p w14:paraId="1B18C36E" w14:textId="77777777" w:rsidR="005C0D0A" w:rsidRDefault="00BD4F9A" w:rsidP="00093A11">
      <w:pPr>
        <w:spacing w:after="0" w:line="240" w:lineRule="auto"/>
        <w:ind w:firstLine="567"/>
        <w:jc w:val="both"/>
        <w:rPr>
          <w:rFonts w:ascii="Times New Roman" w:hAnsi="Times New Roman" w:cs="Times New Roman"/>
        </w:rPr>
      </w:pPr>
      <w:r>
        <w:rPr>
          <w:rFonts w:ascii="Times New Roman" w:hAnsi="Times New Roman" w:cs="Times New Roman"/>
        </w:rPr>
        <w:t>Berdasarkan uraian di atas, dapat disimpulkan bahwa pendidikan karakter merupakan aspek yang sangat penting dalam pendidikan anak usia dini dan perlu dikembangkan melalui pendekatan pembelajaran yang sesuai dengan karakteristik anak. Seni lukis sebagai salah satu bentuk kegiatan kreatif memiliki potensi besar dalam mendukung pengembangan karakter anak secara holistik. Namun, pemanfaatannya dalam praktik pembelajaran masih belum optimal, sehingga diperlukan penelitian yang mendalam untuk mengkaji implementasinya.</w:t>
      </w:r>
    </w:p>
    <w:p w14:paraId="200E162D" w14:textId="77777777" w:rsidR="005C0D0A" w:rsidRDefault="00BD4F9A" w:rsidP="00093A11">
      <w:pPr>
        <w:spacing w:after="0" w:line="240" w:lineRule="auto"/>
        <w:ind w:firstLine="567"/>
        <w:jc w:val="both"/>
        <w:rPr>
          <w:rFonts w:ascii="Lato" w:hAnsi="Lato"/>
        </w:rPr>
      </w:pPr>
      <w:r>
        <w:rPr>
          <w:rFonts w:ascii="Times New Roman" w:hAnsi="Times New Roman" w:cs="Times New Roman"/>
        </w:rPr>
        <w:t>Oleh karena itu, penelitian ini difokuskan pada implementasi kegiatan seni lukis dalam mengembangkan karakter anak usia dini di TK PKK Melati. Penelitian ini diharapkan dapat memberikan kontribusi dalam pengembangan strategi pembelajaran yang lebih inovatif, kreatif, dan efektif dalam membentuk karakter anak sejak usia dini, serta menjadi referensi bagi pendidik PAUD dalam mengoptimalkan kegiatan seni sebagai media pembelajaran.</w:t>
      </w:r>
    </w:p>
    <w:p w14:paraId="57756D33" w14:textId="77777777" w:rsidR="005C0D0A" w:rsidRDefault="005C0D0A" w:rsidP="00093A11">
      <w:pPr>
        <w:pStyle w:val="BodyText"/>
        <w:tabs>
          <w:tab w:val="left" w:pos="426"/>
        </w:tabs>
        <w:spacing w:after="0" w:line="240" w:lineRule="auto"/>
        <w:jc w:val="both"/>
        <w:rPr>
          <w:rFonts w:ascii="Times New Roman" w:hAnsi="Times New Roman" w:cs="Times New Roman"/>
          <w:u w:val="single"/>
        </w:rPr>
      </w:pPr>
    </w:p>
    <w:p w14:paraId="4EEB27DA" w14:textId="33264B6A" w:rsidR="005C0D0A" w:rsidRDefault="00BD4F9A" w:rsidP="00093A11">
      <w:pPr>
        <w:pStyle w:val="BodyText"/>
        <w:spacing w:after="0" w:line="240" w:lineRule="auto"/>
        <w:jc w:val="both"/>
        <w:rPr>
          <w:rFonts w:ascii="Times New Roman" w:hAnsi="Times New Roman" w:cs="Times New Roman"/>
          <w:b/>
        </w:rPr>
      </w:pPr>
      <w:r>
        <w:rPr>
          <w:rFonts w:ascii="Times New Roman" w:hAnsi="Times New Roman" w:cs="Times New Roman"/>
          <w:b/>
          <w:sz w:val="28"/>
          <w:szCs w:val="28"/>
        </w:rPr>
        <w:t>Metodologi</w:t>
      </w:r>
    </w:p>
    <w:p w14:paraId="2E64A65F" w14:textId="77777777" w:rsidR="005C0D0A" w:rsidRDefault="00BD4F9A" w:rsidP="00093A11">
      <w:pPr>
        <w:spacing w:after="0" w:line="240" w:lineRule="auto"/>
        <w:ind w:firstLine="567"/>
        <w:jc w:val="both"/>
        <w:rPr>
          <w:rFonts w:ascii="Times New Roman" w:hAnsi="Times New Roman" w:cs="Times New Roman"/>
        </w:rPr>
      </w:pPr>
      <w:r>
        <w:rPr>
          <w:rFonts w:ascii="Times New Roman" w:hAnsi="Times New Roman" w:cs="Times New Roman"/>
        </w:rPr>
        <w:t xml:space="preserve">Penelitian ini menggunakan pendekatan kualitatif dengan jenis penelitian deskriptif yang bertujuan untuk mengkaji secara mendalam implementasi kegiatan seni lukis dalam mengembangkan karakter anak usia dini. Pendekatan kualitatif dipilih karena penelitian ini berupaya memahami fenomena secara holistik, kontekstual, dan mendalam, terutama yang berkaitan dengan proses pembelajaran, interaksi sosial, serta pengalaman belajar anak selama kegiatan seni lukis berlangsung. Dalam pendekatan ini, realitas dipandang sebagai sesuatu yang kompleks dan dinamis, sehingga tidak dapat diukur hanya melalui angka, melainkan harus dipahami melalui interpretasi terhadap makna yang muncul dari perilaku dan interaksi subjek penelitian. Penelitian deskriptif digunakan untuk menggambarkan secara sistematis, faktual, dan akurat mengenai pelaksanaan kegiatan seni lukis serta kaitannya dengan perkembangan karakter anak tanpa adanya manipulasi variabel penelitian, sehingga data yang diperoleh benar-benar mencerminkan kondisi yang terjadi di lapangan (Primawati, 2023). </w:t>
      </w:r>
    </w:p>
    <w:p w14:paraId="664F4B9F" w14:textId="77777777" w:rsidR="005C0D0A" w:rsidRDefault="00BD4F9A" w:rsidP="00093A11">
      <w:pPr>
        <w:spacing w:after="0" w:line="240" w:lineRule="auto"/>
        <w:ind w:firstLine="567"/>
        <w:jc w:val="both"/>
        <w:rPr>
          <w:rFonts w:ascii="Times New Roman" w:hAnsi="Times New Roman" w:cs="Times New Roman"/>
        </w:rPr>
      </w:pPr>
      <w:r>
        <w:rPr>
          <w:rFonts w:ascii="Times New Roman" w:hAnsi="Times New Roman" w:cs="Times New Roman"/>
        </w:rPr>
        <w:t>Penelitian ini dilaksanakan di TK PKK Melati yang dipilih sebagai lokasi penelitian karena lembaga tersebut telah menerapkan kegiatan seni lukis sebagai bagian dari proses pembelajaran anak usia dini. Pemilihan lokasi ini didasarkan pada pertimbangan bahwa kegiatan seni lukis yang dilaksanakan memiliki relevansi dengan fokus penelitian, yaitu pengembangan karakter anak melalui aktivitas kreatif. Selain itu, lingkungan belajar yang kondusif serta keterlibatan aktif guru dalam kegiatan pembelajaran menjadi faktor pendukung yang memungkinkan peneliti untuk memperoleh data yang lebih mendalam. Penelitian dilaksanakan dalam kurun waktu tertentu yang disesuaikan dengan jadwal kegiatan pembelajaran di sekolah, sehingga peneliti dapat mengikuti proses kegiatan secara berkelanjutan dan memperoleh gambaran yang utuh mengenai implementasi kegiatan seni lukis.</w:t>
      </w:r>
    </w:p>
    <w:p w14:paraId="0B150D0C" w14:textId="77777777" w:rsidR="005C0D0A" w:rsidRDefault="00BD4F9A" w:rsidP="00093A11">
      <w:pPr>
        <w:spacing w:after="0" w:line="240" w:lineRule="auto"/>
        <w:ind w:firstLine="567"/>
        <w:jc w:val="both"/>
        <w:rPr>
          <w:rFonts w:ascii="Times New Roman" w:hAnsi="Times New Roman" w:cs="Times New Roman"/>
        </w:rPr>
      </w:pPr>
      <w:r>
        <w:rPr>
          <w:rFonts w:ascii="Times New Roman" w:hAnsi="Times New Roman" w:cs="Times New Roman"/>
        </w:rPr>
        <w:t>Subjek penelitian ini adalah anak usia dini yang berada pada rentang usia 4–6 tahun serta guru kelas di TK PKK Melati. Anak pada usia ini dipilih karena berada pada tahap perkembangan yang sangat pesat, terutama dalam aspek sosial-emosional dan pembentukan karakter. Pada tahap ini, anak mulai belajar memahami aturan, mengembangkan kemandirian, serta membangun hubungan sosial dengan lingkungan sekitarnya, sehingga kegiatan pembelajaran yang diberikan memiliki pengaruh yang signifikan terhadap pembentukan karakter mereka (Berk, 2013).  Selain itu, guru juga menjadi subjek penting karena berperan sebagai fasilitator yang merancang, melaksanakan, dan mengevaluasi kegiatan pembelajaran. Pemilihan subjek dilakukan secara purposive, yaitu berdasarkan pertimbangan tertentu yang relevan dengan tujuan penelitian, sehingga subjek yang dipilih mampu memberikan informasi yang sesuai dengan kebutuhan penelitian.</w:t>
      </w:r>
    </w:p>
    <w:p w14:paraId="41A2499F" w14:textId="77777777" w:rsidR="005C0D0A" w:rsidRDefault="00BD4F9A" w:rsidP="00093A11">
      <w:pPr>
        <w:spacing w:after="0" w:line="240" w:lineRule="auto"/>
        <w:ind w:firstLine="567"/>
        <w:jc w:val="both"/>
        <w:rPr>
          <w:rFonts w:ascii="Times New Roman" w:hAnsi="Times New Roman" w:cs="Times New Roman"/>
        </w:rPr>
      </w:pPr>
      <w:r>
        <w:rPr>
          <w:rFonts w:ascii="Times New Roman" w:hAnsi="Times New Roman" w:cs="Times New Roman"/>
        </w:rPr>
        <w:t xml:space="preserve">Pengumpulan data dalam penelitian ini dilakukan melalui teknik observasi, wawancara, dan dokumentasi yang saling melengkapi satu sama lain. Observasi dilakukan secara langsung pada saat kegiatan seni lukis berlangsung di dalam kelas dengan menggunakan observasi partisipatif, di mana peneliti hadir secara langsung dalam situasi pembelajaran untuk mengamati berbagai fenomena yang terjadi tanpa mengganggu jalannya kegiatan. Melalui observasi ini, peneliti dapat memperoleh data mengenai proses pelaksanaan kegiatan seni lukis, interaksi antara guru dan anak, serta perilaku anak yang mencerminkan nilai-nilai karakter seperti kemandirian, tanggung jawab, disiplin, kerja sama, dan percaya diri. Observasi juga memungkinkan peneliti untuk menangkap aspek nonverbal seperti ekspresi emosi, bahasa tubuh, serta respons spontan anak terhadap kegiatan pembelajaran yang tidak dapat diperoleh melalui teknik lain (Fitriani, 2021). </w:t>
      </w:r>
    </w:p>
    <w:p w14:paraId="09EF1E73" w14:textId="77777777" w:rsidR="005C0D0A" w:rsidRDefault="00BD4F9A" w:rsidP="00093A11">
      <w:pPr>
        <w:spacing w:after="0" w:line="240" w:lineRule="auto"/>
        <w:ind w:firstLine="567"/>
        <w:jc w:val="both"/>
        <w:rPr>
          <w:rFonts w:ascii="Times New Roman" w:hAnsi="Times New Roman" w:cs="Times New Roman"/>
        </w:rPr>
      </w:pPr>
      <w:r>
        <w:rPr>
          <w:rFonts w:ascii="Times New Roman" w:hAnsi="Times New Roman" w:cs="Times New Roman"/>
        </w:rPr>
        <w:t xml:space="preserve">Selain observasi, wawancara dilakukan untuk menggali informasi yang lebih mendalam dari guru sebagai informan utama. Wawancara yang digunakan adalah wawancara semi-terstruktur, sehingga peneliti memiliki pedoman pertanyaan namun tetap memberikan kebebasan kepada informan untuk mengembangkan jawaban sesuai dengan pengalaman dan pemahamannya. Melalui wawancara, peneliti memperoleh informasi mengenai perencanaan kegiatan seni lukis, tujuan pembelajaran, strategi yang digunakan dalam mengembangkan karakter anak, serta kendala yang dihadapi selama pelaksanaan kegiatan. Wawancara juga memberikan kesempatan kepada peneliti untuk memahami perspektif guru terkait efektivitas kegiatan seni lukis dalam pembelajaran anak usia dini (Mulyasa, 2018). </w:t>
      </w:r>
    </w:p>
    <w:p w14:paraId="356FD268" w14:textId="77777777" w:rsidR="005C0D0A" w:rsidRDefault="00BD4F9A" w:rsidP="00093A11">
      <w:pPr>
        <w:spacing w:after="0" w:line="240" w:lineRule="auto"/>
        <w:ind w:firstLine="567"/>
        <w:jc w:val="both"/>
        <w:rPr>
          <w:rFonts w:ascii="Times New Roman" w:hAnsi="Times New Roman" w:cs="Times New Roman"/>
        </w:rPr>
      </w:pPr>
      <w:r>
        <w:rPr>
          <w:rFonts w:ascii="Times New Roman" w:hAnsi="Times New Roman" w:cs="Times New Roman"/>
        </w:rPr>
        <w:t xml:space="preserve">Teknik dokumentasi digunakan sebagai data pendukung yang berfungsi untuk memperkuat hasil observasi dan wawancara. Dokumentasi yang dikumpulkan meliputi foto kegiatan pembelajaran, hasil karya anak, serta dokumen pembelajaran seperti rencana pelaksanaan pembelajaran harian (RPPH). Data dokumentasi ini memberikan bukti konkret mengenai pelaksanaan kegiatan seni lukis serta membantu peneliti dalam menganalisis perkembangan karakter anak melalui hasil karya yang dihasilkan. Selain itu, dokumentasi juga berfungsi sebagai alat verifikasi untuk memastikan keakuratan data yang diperoleh melalui teknik pengumpulan data lainnya (Telaumbanua, 2024; Rengat &amp; Indragiri, 2024). </w:t>
      </w:r>
    </w:p>
    <w:p w14:paraId="1DE7B534" w14:textId="77777777" w:rsidR="005C0D0A" w:rsidRDefault="00BD4F9A" w:rsidP="00093A11">
      <w:pPr>
        <w:spacing w:after="0" w:line="240" w:lineRule="auto"/>
        <w:ind w:firstLine="567"/>
        <w:jc w:val="both"/>
        <w:rPr>
          <w:rFonts w:ascii="Times New Roman" w:hAnsi="Times New Roman" w:cs="Times New Roman"/>
        </w:rPr>
      </w:pPr>
      <w:r>
        <w:rPr>
          <w:rFonts w:ascii="Times New Roman" w:hAnsi="Times New Roman" w:cs="Times New Roman"/>
        </w:rPr>
        <w:t>Dalam penelitian ini, peneliti berperan sebagai instrumen utama (*human instrument*) yang secara langsung terlibat dalam seluruh proses penelitian, mulai dari pengumpulan data hingga analisis dan penarikan kesimpulan. Peneliti dituntut memiliki kepekaan dalam mengamati fenomena, kemampuan dalam berinteraksi dengan subjek penelitian, serta keterampilan dalam menginterpretasikan data secara objektif. Untuk mendukung proses tersebut, peneliti juga menggunakan instrumen pendukung berupa pedoman observasi, pedoman wawancara, dan format dokumentasi yang disusun berdasarkan fokus penelitian. Instrumen ini membantu peneliti dalam mengarahkan proses pengumpulan data agar tetap sistematis dan sesuai dengan tujuan penelitian.</w:t>
      </w:r>
    </w:p>
    <w:p w14:paraId="5D1F4210" w14:textId="77777777" w:rsidR="005C0D0A" w:rsidRDefault="00BD4F9A" w:rsidP="00093A11">
      <w:pPr>
        <w:spacing w:after="0" w:line="240" w:lineRule="auto"/>
        <w:ind w:firstLine="567"/>
        <w:jc w:val="both"/>
        <w:rPr>
          <w:rFonts w:ascii="Times New Roman" w:hAnsi="Times New Roman" w:cs="Times New Roman"/>
        </w:rPr>
      </w:pPr>
      <w:r>
        <w:rPr>
          <w:rFonts w:ascii="Times New Roman" w:hAnsi="Times New Roman" w:cs="Times New Roman"/>
        </w:rPr>
        <w:t xml:space="preserve">Analisis data dalam penelitian ini dilakukan secara interaktif dan berkelanjutan sejak awal pengumpulan data hingga penelitian selesai. Proses analisis data mengacu pada model Miles dan Huberman yang meliputi tiga tahap utama, yaitu reduksi data, penyajian data, dan penarikan kesimpulan. Reduksi data dilakukan dengan cara memilah dan menyederhanakan data yang diperoleh, sehingga hanya data yang relevan dengan fokus penelitian yang dianalisis. Selanjutnya, data disajikan dalam bentuk narasi deskriptif yang sistematis untuk memudahkan pemahaman terhadap pola dan hubungan antar data. Tahap terakhir adalah penarikan kesimpulan yang dilakukan secara bertahap dan terus-menerus dengan melakukan verifikasi terhadap data yang telah diperoleh. Kesimpulan yang dihasilkan tidak hanya menggambarkan fenomena yang terjadi, tetapi juga memberikan pemaknaan terhadap hubungan antara kegiatan seni lukis dan perkembangan karakter anak (Berk, 2013). </w:t>
      </w:r>
    </w:p>
    <w:p w14:paraId="1336462B" w14:textId="77777777" w:rsidR="005C0D0A" w:rsidRDefault="00BD4F9A" w:rsidP="00093A11">
      <w:pPr>
        <w:spacing w:after="0" w:line="240" w:lineRule="auto"/>
        <w:ind w:firstLine="567"/>
        <w:jc w:val="both"/>
        <w:rPr>
          <w:rFonts w:ascii="Times New Roman" w:hAnsi="Times New Roman" w:cs="Times New Roman"/>
        </w:rPr>
      </w:pPr>
      <w:r>
        <w:rPr>
          <w:rFonts w:ascii="Times New Roman" w:hAnsi="Times New Roman" w:cs="Times New Roman"/>
        </w:rPr>
        <w:t xml:space="preserve">Untuk menjamin keabsahan data, penelitian ini menggunakan teknik triangulasi, yaitu dengan membandingkan data yang diperoleh dari berbagai sumber dan teknik pengumpulan data. Triangulasi sumber dilakukan dengan membandingkan informasi dari guru dengan hasil observasi terhadap perilaku anak, sedangkan triangulasi teknik dilakukan dengan membandingkan data hasil observasi, wawancara, dan dokumentasi. Selain itu, peneliti juga melakukan pengecekan ulang terhadap data yang diperoleh untuk memastikan konsistensi dan keakuratan informasi. Dengan demikian, data yang dihasilkan dalam penelitian ini memiliki tingkat validitas yang tinggi dan dapat dipercaya (Mulyasa, 2018). </w:t>
      </w:r>
    </w:p>
    <w:p w14:paraId="242E97BF" w14:textId="1328C2A1" w:rsidR="005C0D0A" w:rsidRDefault="00BD4F9A" w:rsidP="00093A11">
      <w:pPr>
        <w:spacing w:after="0" w:line="240" w:lineRule="auto"/>
        <w:ind w:firstLine="567"/>
        <w:jc w:val="both"/>
        <w:rPr>
          <w:rFonts w:ascii="Times New Roman" w:hAnsi="Times New Roman" w:cs="Times New Roman"/>
        </w:rPr>
      </w:pPr>
      <w:r>
        <w:rPr>
          <w:rFonts w:ascii="Times New Roman" w:hAnsi="Times New Roman" w:cs="Times New Roman"/>
        </w:rPr>
        <w:t xml:space="preserve">Secara keseluruhan, metode penelitian ini dirancang secara sistematis dan komprehensif untuk memperoleh data yang mendalam mengenai implementasi kegiatan seni lukis dalam mengembangkan karakter anak usia dini. Melalui pendekatan kualitatif, penelitian ini tidak hanya menggambarkan fenomena yang terjadi, tetapi juga memberikan pemahaman yang lebih luas mengenai proses pembelajaran yang berlangsung serta faktor-faktor yang </w:t>
      </w:r>
      <w:r w:rsidR="00093A11">
        <w:rPr>
          <w:rFonts w:ascii="Times New Roman" w:hAnsi="Times New Roman" w:cs="Times New Roman"/>
        </w:rPr>
        <w:t>memengaruhi</w:t>
      </w:r>
      <w:r>
        <w:rPr>
          <w:rFonts w:ascii="Times New Roman" w:hAnsi="Times New Roman" w:cs="Times New Roman"/>
        </w:rPr>
        <w:t xml:space="preserve"> keberhasilannya. Dengan demikian, hasil penelitian diharapkan dapat memberikan kontribusi yang signifikan dalam pengembangan praktik pembelajaran yang lebih inovatif dan efektif, khususnya dalam memanfaatkan kegiatan seni sebagai media pengembangan karakter anak usia dini secara holistik dan berkelanjutan.</w:t>
      </w:r>
    </w:p>
    <w:p w14:paraId="700282F4" w14:textId="77777777" w:rsidR="00093A11" w:rsidRDefault="00093A11" w:rsidP="00093A11">
      <w:pPr>
        <w:spacing w:after="0" w:line="240" w:lineRule="auto"/>
        <w:ind w:firstLine="567"/>
        <w:jc w:val="both"/>
        <w:rPr>
          <w:rFonts w:ascii="Times New Roman" w:hAnsi="Times New Roman" w:cs="Times New Roman"/>
        </w:rPr>
      </w:pPr>
    </w:p>
    <w:p w14:paraId="2A802FBD" w14:textId="77777777" w:rsidR="005C0D0A" w:rsidRDefault="00BD4F9A" w:rsidP="00093A11">
      <w:pPr>
        <w:pStyle w:val="BodyText"/>
        <w:tabs>
          <w:tab w:val="left" w:pos="0"/>
        </w:tabs>
        <w:spacing w:after="0" w:line="240" w:lineRule="auto"/>
        <w:jc w:val="both"/>
        <w:rPr>
          <w:rFonts w:ascii="Times New Roman" w:hAnsi="Times New Roman" w:cs="Times New Roman"/>
          <w:lang w:val="en-US"/>
        </w:rPr>
      </w:pPr>
      <w:r>
        <w:rPr>
          <w:rFonts w:ascii="Times New Roman" w:hAnsi="Times New Roman" w:cs="Times New Roman"/>
          <w:noProof/>
          <w:lang w:val="en-US"/>
        </w:rPr>
        <mc:AlternateContent>
          <mc:Choice Requires="wps">
            <w:drawing>
              <wp:anchor distT="0" distB="0" distL="114300" distR="114300" simplePos="0" relativeHeight="251667456" behindDoc="0" locked="0" layoutInCell="1" allowOverlap="1" wp14:anchorId="2F9F348A" wp14:editId="09AF6070">
                <wp:simplePos x="0" y="0"/>
                <wp:positionH relativeFrom="column">
                  <wp:posOffset>4607560</wp:posOffset>
                </wp:positionH>
                <wp:positionV relativeFrom="paragraph">
                  <wp:posOffset>1104265</wp:posOffset>
                </wp:positionV>
                <wp:extent cx="215900" cy="45720"/>
                <wp:effectExtent l="38100" t="57150" r="31750" b="107315"/>
                <wp:wrapNone/>
                <wp:docPr id="1898128233" name="Straight Arrow Connector 5"/>
                <wp:cNvGraphicFramePr/>
                <a:graphic xmlns:a="http://schemas.openxmlformats.org/drawingml/2006/main">
                  <a:graphicData uri="http://schemas.microsoft.com/office/word/2010/wordprocessingShape">
                    <wps:wsp>
                      <wps:cNvCnPr/>
                      <wps:spPr>
                        <a:xfrm flipV="1">
                          <a:off x="0" y="0"/>
                          <a:ext cx="215900" cy="45719"/>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du="http://schemas.microsoft.com/office/word/2023/wordml/word16du" xmlns:w16sdtfl="http://schemas.microsoft.com/office/word/2024/wordml/sdtformatlock" xmlns:wpsCustomData="http://www.wps.cn/officeDocument/2013/wpsCustomData">
            <w:pict>
              <v:shape id="Straight Arrow Connector 5" o:spid="_x0000_s1026" o:spt="32" type="#_x0000_t32" style="position:absolute;left:0pt;flip:y;margin-left:362.8pt;margin-top:86.95pt;height:3.6pt;width:17pt;z-index:251667456;mso-width-relative:page;mso-height-relative:page;" filled="f" stroked="t" coordsize="21600,21600" o:gfxdata="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RcY1K1wAAAAsBAAAPAAAAAAAAAAEAIAAAACIAAABkcnMvZG93bnJl&#10;di54bWxQSwECFAAUAAAACACHTuJARJCvJjcCAACQBAAADgAAAAAAAAABACAAAAAmAQAAZHJzL2Uy&#10;b0RvYy54bWxQSwUGAAAAAAYABgBZAQAAzwUAAAAA&#10;">
                <v:fill on="f" focussize="0,0"/>
                <v:stroke weight="2pt" color="#000000 [3200]" joinstyle="round" endarrow="block"/>
                <v:imagedata o:title=""/>
                <o:lock v:ext="edit" aspectratio="f"/>
                <v:shadow on="t" color="#000000" opacity="24903f" offset="0pt,1.5748031496063pt" origin="0f,32768f" matrix="65536f,0f,0f,65536f"/>
              </v:shape>
            </w:pict>
          </mc:Fallback>
        </mc:AlternateContent>
      </w:r>
      <w:r>
        <w:rPr>
          <w:rFonts w:ascii="Times New Roman" w:hAnsi="Times New Roman" w:cs="Times New Roman"/>
          <w:noProof/>
          <w:lang w:val="en-US"/>
        </w:rPr>
        <mc:AlternateContent>
          <mc:Choice Requires="wps">
            <w:drawing>
              <wp:anchor distT="0" distB="0" distL="114300" distR="114300" simplePos="0" relativeHeight="251666432" behindDoc="0" locked="0" layoutInCell="1" allowOverlap="1" wp14:anchorId="2813550C" wp14:editId="08B27538">
                <wp:simplePos x="0" y="0"/>
                <wp:positionH relativeFrom="column">
                  <wp:posOffset>3064510</wp:posOffset>
                </wp:positionH>
                <wp:positionV relativeFrom="paragraph">
                  <wp:posOffset>1097280</wp:posOffset>
                </wp:positionV>
                <wp:extent cx="215900" cy="45720"/>
                <wp:effectExtent l="38100" t="57150" r="31750" b="107315"/>
                <wp:wrapNone/>
                <wp:docPr id="660768163" name="Straight Arrow Connector 5"/>
                <wp:cNvGraphicFramePr/>
                <a:graphic xmlns:a="http://schemas.openxmlformats.org/drawingml/2006/main">
                  <a:graphicData uri="http://schemas.microsoft.com/office/word/2010/wordprocessingShape">
                    <wps:wsp>
                      <wps:cNvCnPr/>
                      <wps:spPr>
                        <a:xfrm flipV="1">
                          <a:off x="0" y="0"/>
                          <a:ext cx="215900" cy="45719"/>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du="http://schemas.microsoft.com/office/word/2023/wordml/word16du" xmlns:w16sdtfl="http://schemas.microsoft.com/office/word/2024/wordml/sdtformatlock" xmlns:wpsCustomData="http://www.wps.cn/officeDocument/2013/wpsCustomData">
            <w:pict>
              <v:shape id="Straight Arrow Connector 5" o:spid="_x0000_s1026" o:spt="32" type="#_x0000_t32" style="position:absolute;left:0pt;flip:y;margin-left:241.3pt;margin-top:86.4pt;height:3.6pt;width:17pt;z-index:251666432;mso-width-relative:page;mso-height-relative:page;" filled="f" stroked="t" coordsize="21600,21600" o:gfxdata="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B4SZyH1QAAAAsBAAAPAAAAAAAAAAEAIAAAACIAAABkcnMvZG93bnJl&#10;di54bWxQSwECFAAUAAAACACHTuJAgRcJqjkCAACPBAAADgAAAAAAAAABACAAAAAkAQAAZHJzL2Uy&#10;b0RvYy54bWxQSwUGAAAAAAYABgBZAQAAzwUAAAAA&#10;">
                <v:fill on="f" focussize="0,0"/>
                <v:stroke weight="2pt" color="#000000 [3200]" joinstyle="round" endarrow="block"/>
                <v:imagedata o:title=""/>
                <o:lock v:ext="edit" aspectratio="f"/>
                <v:shadow on="t" color="#000000" opacity="24903f" offset="0pt,1.5748031496063pt" origin="0f,32768f" matrix="65536f,0f,0f,65536f"/>
              </v:shape>
            </w:pict>
          </mc:Fallback>
        </mc:AlternateContent>
      </w:r>
      <w:r>
        <w:rPr>
          <w:rFonts w:ascii="Times New Roman" w:hAnsi="Times New Roman" w:cs="Times New Roman"/>
          <w:noProof/>
          <w:lang w:val="en-US"/>
        </w:rPr>
        <mc:AlternateContent>
          <mc:Choice Requires="wps">
            <w:drawing>
              <wp:anchor distT="0" distB="0" distL="114300" distR="114300" simplePos="0" relativeHeight="251665408" behindDoc="0" locked="0" layoutInCell="1" allowOverlap="1" wp14:anchorId="4147A03D" wp14:editId="73DB1528">
                <wp:simplePos x="0" y="0"/>
                <wp:positionH relativeFrom="column">
                  <wp:posOffset>1165860</wp:posOffset>
                </wp:positionH>
                <wp:positionV relativeFrom="paragraph">
                  <wp:posOffset>1033780</wp:posOffset>
                </wp:positionV>
                <wp:extent cx="412750" cy="45720"/>
                <wp:effectExtent l="38100" t="57150" r="25400" b="107315"/>
                <wp:wrapNone/>
                <wp:docPr id="1505259922" name="Straight Arrow Connector 4"/>
                <wp:cNvGraphicFramePr/>
                <a:graphic xmlns:a="http://schemas.openxmlformats.org/drawingml/2006/main">
                  <a:graphicData uri="http://schemas.microsoft.com/office/word/2010/wordprocessingShape">
                    <wps:wsp>
                      <wps:cNvCnPr/>
                      <wps:spPr>
                        <a:xfrm flipV="1">
                          <a:off x="0" y="0"/>
                          <a:ext cx="412750" cy="45719"/>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du="http://schemas.microsoft.com/office/word/2023/wordml/word16du" xmlns:w16sdtfl="http://schemas.microsoft.com/office/word/2024/wordml/sdtformatlock" xmlns:wpsCustomData="http://www.wps.cn/officeDocument/2013/wpsCustomData">
            <w:pict>
              <v:shape id="Straight Arrow Connector 4" o:spid="_x0000_s1026" o:spt="32" type="#_x0000_t32" style="position:absolute;left:0pt;flip:y;margin-left:91.8pt;margin-top:81.4pt;height:3.6pt;width:32.5pt;z-index:251665408;mso-width-relative:page;mso-height-relative:page;" filled="f" stroked="t" coordsize="21600,21600" o:gfxdata="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ivzvp1AAAAAsBAAAPAAAAAAAAAAEAIAAAACIAAABkcnMvZG93bnJl&#10;di54bWxQSwECFAAUAAAACACHTuJAC/XpdDoCAACQBAAADgAAAAAAAAABACAAAAAjAQAAZHJzL2Uy&#10;b0RvYy54bWxQSwUGAAAAAAYABgBZAQAAzwUAAAAA&#10;">
                <v:fill on="f" focussize="0,0"/>
                <v:stroke weight="2pt" color="#000000 [3200]" joinstyle="round" endarrow="block"/>
                <v:imagedata o:title=""/>
                <o:lock v:ext="edit" aspectratio="f"/>
                <v:shadow on="t" color="#000000" opacity="24903f" offset="0pt,1.5748031496063pt" origin="0f,32768f" matrix="65536f,0f,0f,65536f"/>
              </v:shape>
            </w:pict>
          </mc:Fallback>
        </mc:AlternateContent>
      </w:r>
      <w:r>
        <w:rPr>
          <w:rFonts w:ascii="Times New Roman" w:hAnsi="Times New Roman" w:cs="Times New Roman"/>
          <w:noProof/>
          <w:lang w:val="en-US"/>
        </w:rPr>
        <mc:AlternateContent>
          <mc:Choice Requires="wps">
            <w:drawing>
              <wp:anchor distT="0" distB="0" distL="114300" distR="114300" simplePos="0" relativeHeight="251664384" behindDoc="0" locked="0" layoutInCell="1" allowOverlap="1" wp14:anchorId="36C786EF" wp14:editId="1F904BC7">
                <wp:simplePos x="0" y="0"/>
                <wp:positionH relativeFrom="column">
                  <wp:posOffset>861060</wp:posOffset>
                </wp:positionH>
                <wp:positionV relativeFrom="paragraph">
                  <wp:posOffset>227965</wp:posOffset>
                </wp:positionV>
                <wp:extent cx="1498600" cy="450850"/>
                <wp:effectExtent l="57150" t="38100" r="63500" b="101600"/>
                <wp:wrapNone/>
                <wp:docPr id="512457527" name="Straight Arrow Connector 4"/>
                <wp:cNvGraphicFramePr/>
                <a:graphic xmlns:a="http://schemas.openxmlformats.org/drawingml/2006/main">
                  <a:graphicData uri="http://schemas.microsoft.com/office/word/2010/wordprocessingShape">
                    <wps:wsp>
                      <wps:cNvCnPr/>
                      <wps:spPr>
                        <a:xfrm flipH="1">
                          <a:off x="0" y="0"/>
                          <a:ext cx="1498600" cy="45085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du="http://schemas.microsoft.com/office/word/2023/wordml/word16du" xmlns:w16sdtfl="http://schemas.microsoft.com/office/word/2024/wordml/sdtformatlock" xmlns:wpsCustomData="http://www.wps.cn/officeDocument/2013/wpsCustomData">
            <w:pict>
              <v:shape id="Straight Arrow Connector 4" o:spid="_x0000_s1026" o:spt="32" type="#_x0000_t32" style="position:absolute;left:0pt;flip:x;margin-left:67.8pt;margin-top:17.95pt;height:35.5pt;width:118pt;z-index:251664384;mso-width-relative:page;mso-height-relative:page;" filled="f" stroked="t" coordsize="21600,21600" o:gfxdata="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N2zGrfVAAAACgEAAA8AAAAAAAAAAQAgAAAAIgAAAGRycy9kb3du&#10;cmV2LnhtbFBLAQIUABQAAAAIAIdO4kDBFRobOwIAAJEEAAAOAAAAAAAAAAEAIAAAACQBAABkcnMv&#10;ZTJvRG9jLnhtbFBLBQYAAAAABgAGAFkBAADRBQAAAAA=&#10;">
                <v:fill on="f" focussize="0,0"/>
                <v:stroke weight="2pt" color="#000000 [3200]" joinstyle="round" endarrow="block"/>
                <v:imagedata o:title=""/>
                <o:lock v:ext="edit" aspectratio="f"/>
                <v:shadow on="t" color="#000000" opacity="24903f" offset="0pt,1.5748031496063pt" origin="0f,32768f" matrix="65536f,0f,0f,65536f"/>
              </v:shape>
            </w:pict>
          </mc:Fallback>
        </mc:AlternateContent>
      </w:r>
      <w:r>
        <w:rPr>
          <w:rFonts w:ascii="Times New Roman" w:hAnsi="Times New Roman" w:cs="Times New Roman"/>
          <w:noProof/>
          <w:lang w:val="en-US"/>
        </w:rPr>
        <mc:AlternateContent>
          <mc:Choice Requires="wps">
            <w:drawing>
              <wp:anchor distT="0" distB="0" distL="114300" distR="114300" simplePos="0" relativeHeight="251659264" behindDoc="0" locked="0" layoutInCell="1" allowOverlap="1" wp14:anchorId="7DB7D9AC" wp14:editId="11268729">
                <wp:simplePos x="0" y="0"/>
                <wp:positionH relativeFrom="column">
                  <wp:posOffset>2442210</wp:posOffset>
                </wp:positionH>
                <wp:positionV relativeFrom="paragraph">
                  <wp:posOffset>-635</wp:posOffset>
                </wp:positionV>
                <wp:extent cx="914400" cy="469900"/>
                <wp:effectExtent l="57150" t="38100" r="76200" b="101600"/>
                <wp:wrapNone/>
                <wp:docPr id="1847568868" name="Rectangle: Rounded Corners 3"/>
                <wp:cNvGraphicFramePr/>
                <a:graphic xmlns:a="http://schemas.openxmlformats.org/drawingml/2006/main">
                  <a:graphicData uri="http://schemas.microsoft.com/office/word/2010/wordprocessingShape">
                    <wps:wsp>
                      <wps:cNvSpPr/>
                      <wps:spPr>
                        <a:xfrm>
                          <a:off x="0" y="0"/>
                          <a:ext cx="914400" cy="469900"/>
                        </a:xfrm>
                        <a:prstGeom prst="roundRect">
                          <a:avLst/>
                        </a:prstGeom>
                      </wps:spPr>
                      <wps:style>
                        <a:lnRef idx="1">
                          <a:schemeClr val="dk1"/>
                        </a:lnRef>
                        <a:fillRef idx="2">
                          <a:schemeClr val="dk1"/>
                        </a:fillRef>
                        <a:effectRef idx="1">
                          <a:schemeClr val="dk1"/>
                        </a:effectRef>
                        <a:fontRef idx="minor">
                          <a:schemeClr val="dk1"/>
                        </a:fontRef>
                      </wps:style>
                      <wps:txbx>
                        <w:txbxContent>
                          <w:p w14:paraId="0C788C66" w14:textId="77777777" w:rsidR="005C0D0A" w:rsidRDefault="00BD4F9A">
                            <w:pPr>
                              <w:jc w:val="center"/>
                              <w:rPr>
                                <w:rFonts w:ascii="Times New Roman" w:hAnsi="Times New Roman" w:cs="Times New Roman"/>
                              </w:rPr>
                            </w:pPr>
                            <w:r>
                              <w:rPr>
                                <w:rFonts w:ascii="Times New Roman" w:hAnsi="Times New Roman" w:cs="Times New Roman"/>
                              </w:rPr>
                              <w:t>ANALISIS</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7DB7D9AC" id="Rectangle: Rounded Corners 3" o:spid="_x0000_s1026" style="position:absolute;left:0;text-align:left;margin-left:192.3pt;margin-top:-.05pt;width:1in;height:37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" fillcolor="gray [1616]" strokecolor="black [3040]">
                <v:fill color2="#d9d9d9 [496]" rotate="t" angle="180" colors="0 #bcbcbc;22938f #d0d0d0;1 #ededed" focus="100%" type="gradient"/>
                <v:shadow on="t" color="black" opacity="24903f" origin=",.5" offset="0,.55556mm"/>
                <v:textbox>
                  <w:txbxContent>
                    <w:p w14:paraId="0C788C66" w14:textId="77777777" w:rsidR="005C0D0A" w:rsidRDefault="00BD4F9A">
                      <w:pPr>
                        <w:jc w:val="center"/>
                        <w:rPr>
                          <w:rFonts w:ascii="Times New Roman" w:hAnsi="Times New Roman" w:cs="Times New Roman"/>
                        </w:rPr>
                      </w:pPr>
                      <w:r>
                        <w:rPr>
                          <w:rFonts w:ascii="Times New Roman" w:hAnsi="Times New Roman" w:cs="Times New Roman"/>
                        </w:rPr>
                        <w:t>ANALISIS</w:t>
                      </w:r>
                    </w:p>
                  </w:txbxContent>
                </v:textbox>
              </v:roundrect>
            </w:pict>
          </mc:Fallback>
        </mc:AlternateContent>
      </w:r>
      <w:r>
        <w:rPr>
          <w:rFonts w:ascii="Times New Roman" w:hAnsi="Times New Roman" w:cs="Times New Roman"/>
          <w:noProof/>
          <w:lang w:val="en-US"/>
        </w:rPr>
        <mc:AlternateContent>
          <mc:Choice Requires="wps">
            <w:drawing>
              <wp:anchor distT="0" distB="0" distL="114300" distR="114300" simplePos="0" relativeHeight="251660288" behindDoc="0" locked="0" layoutInCell="1" allowOverlap="1" wp14:anchorId="0E1BE41F" wp14:editId="5F0B43E4">
                <wp:simplePos x="0" y="0"/>
                <wp:positionH relativeFrom="column">
                  <wp:posOffset>16510</wp:posOffset>
                </wp:positionH>
                <wp:positionV relativeFrom="paragraph">
                  <wp:posOffset>799465</wp:posOffset>
                </wp:positionV>
                <wp:extent cx="1149350" cy="508000"/>
                <wp:effectExtent l="57150" t="38100" r="69850" b="101600"/>
                <wp:wrapNone/>
                <wp:docPr id="155011778" name="Rectangle: Rounded Corners 3"/>
                <wp:cNvGraphicFramePr/>
                <a:graphic xmlns:a="http://schemas.openxmlformats.org/drawingml/2006/main">
                  <a:graphicData uri="http://schemas.microsoft.com/office/word/2010/wordprocessingShape">
                    <wps:wsp>
                      <wps:cNvSpPr/>
                      <wps:spPr>
                        <a:xfrm>
                          <a:off x="0" y="0"/>
                          <a:ext cx="1149350" cy="508000"/>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58963802" w14:textId="77777777" w:rsidR="005C0D0A" w:rsidRDefault="00BD4F9A">
                            <w:pPr>
                              <w:jc w:val="center"/>
                            </w:pPr>
                            <w:r>
                              <w:rPr>
                                <w:rFonts w:ascii="Times New Roman" w:hAnsi="Times New Roman" w:cs="Times New Roman"/>
                                <w:sz w:val="20"/>
                                <w:szCs w:val="20"/>
                              </w:rPr>
                              <w:t>RANCAN</w:t>
                            </w:r>
                            <w:r>
                              <w:t>GAN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0E1BE41F" id="_x0000_s1027" style="position:absolute;left:0;text-align:left;margin-left:1.3pt;margin-top:62.95pt;width:90.5pt;height:40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" fillcolor="#a7bfde [1620]" strokecolor="#4579b8 [3044]">
                <v:fill color2="#e4ecf5 [500]" rotate="t" angle="180" colors="0 #a3c4ff;22938f #bfd5ff;1 #e5eeff" focus="100%" type="gradient"/>
                <v:shadow on="t" color="black" opacity="24903f" origin=",.5" offset="0,.55556mm"/>
                <v:textbox>
                  <w:txbxContent>
                    <w:p w14:paraId="58963802" w14:textId="77777777" w:rsidR="005C0D0A" w:rsidRDefault="00BD4F9A">
                      <w:pPr>
                        <w:jc w:val="center"/>
                      </w:pPr>
                      <w:r>
                        <w:rPr>
                          <w:rFonts w:ascii="Times New Roman" w:hAnsi="Times New Roman" w:cs="Times New Roman"/>
                          <w:sz w:val="20"/>
                          <w:szCs w:val="20"/>
                        </w:rPr>
                        <w:t>RANCAN</w:t>
                      </w:r>
                      <w:r>
                        <w:t>GAN</w:t>
                      </w:r>
                    </w:p>
                  </w:txbxContent>
                </v:textbox>
              </v:roundrect>
            </w:pict>
          </mc:Fallback>
        </mc:AlternateContent>
      </w:r>
      <w:r>
        <w:rPr>
          <w:rFonts w:ascii="Times New Roman" w:hAnsi="Times New Roman" w:cs="Times New Roman"/>
          <w:noProof/>
          <w:lang w:val="en-US"/>
        </w:rPr>
        <mc:AlternateContent>
          <mc:Choice Requires="wps">
            <w:drawing>
              <wp:anchor distT="0" distB="0" distL="114300" distR="114300" simplePos="0" relativeHeight="251663360" behindDoc="0" locked="0" layoutInCell="1" allowOverlap="1" wp14:anchorId="4E38585F" wp14:editId="62A3067B">
                <wp:simplePos x="0" y="0"/>
                <wp:positionH relativeFrom="column">
                  <wp:posOffset>4931410</wp:posOffset>
                </wp:positionH>
                <wp:positionV relativeFrom="paragraph">
                  <wp:posOffset>837565</wp:posOffset>
                </wp:positionV>
                <wp:extent cx="990600" cy="463550"/>
                <wp:effectExtent l="57150" t="38100" r="76200" b="88900"/>
                <wp:wrapNone/>
                <wp:docPr id="1265921591" name="Rectangle: Rounded Corners 3"/>
                <wp:cNvGraphicFramePr/>
                <a:graphic xmlns:a="http://schemas.openxmlformats.org/drawingml/2006/main">
                  <a:graphicData uri="http://schemas.microsoft.com/office/word/2010/wordprocessingShape">
                    <wps:wsp>
                      <wps:cNvSpPr/>
                      <wps:spPr>
                        <a:xfrm>
                          <a:off x="0" y="0"/>
                          <a:ext cx="990600" cy="463550"/>
                        </a:xfrm>
                        <a:prstGeom prst="roundRect">
                          <a:avLst/>
                        </a:prstGeom>
                      </wps:spPr>
                      <wps:style>
                        <a:lnRef idx="1">
                          <a:schemeClr val="accent6"/>
                        </a:lnRef>
                        <a:fillRef idx="2">
                          <a:schemeClr val="accent6"/>
                        </a:fillRef>
                        <a:effectRef idx="1">
                          <a:schemeClr val="accent6"/>
                        </a:effectRef>
                        <a:fontRef idx="minor">
                          <a:schemeClr val="dk1"/>
                        </a:fontRef>
                      </wps:style>
                      <wps:txbx>
                        <w:txbxContent>
                          <w:p w14:paraId="240A61FB" w14:textId="77777777" w:rsidR="005C0D0A" w:rsidRDefault="00BD4F9A">
                            <w:pPr>
                              <w:jc w:val="center"/>
                              <w:rPr>
                                <w:rFonts w:ascii="Times New Roman" w:hAnsi="Times New Roman" w:cs="Times New Roman"/>
                              </w:rPr>
                            </w:pPr>
                            <w:r>
                              <w:rPr>
                                <w:rFonts w:ascii="Times New Roman" w:hAnsi="Times New Roman" w:cs="Times New Roman"/>
                              </w:rPr>
                              <w:t>EVALUASI</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4E38585F" id="_x0000_s1028" style="position:absolute;left:0;text-align:left;margin-left:388.3pt;margin-top:65.95pt;width:78pt;height:36.5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" fillcolor="#fbcaa2 [1625]" strokecolor="#f68c36 [3049]">
                <v:fill color2="#fdefe3 [505]" rotate="t" angle="180" colors="0 #ffbe86;22938f #ffd0aa;1 #ffebdb" focus="100%" type="gradient"/>
                <v:shadow on="t" color="black" opacity="24903f" origin=",.5" offset="0,.55556mm"/>
                <v:textbox>
                  <w:txbxContent>
                    <w:p w14:paraId="240A61FB" w14:textId="77777777" w:rsidR="005C0D0A" w:rsidRDefault="00BD4F9A">
                      <w:pPr>
                        <w:jc w:val="center"/>
                        <w:rPr>
                          <w:rFonts w:ascii="Times New Roman" w:hAnsi="Times New Roman" w:cs="Times New Roman"/>
                        </w:rPr>
                      </w:pPr>
                      <w:r>
                        <w:rPr>
                          <w:rFonts w:ascii="Times New Roman" w:hAnsi="Times New Roman" w:cs="Times New Roman"/>
                        </w:rPr>
                        <w:t>EVALUASI</w:t>
                      </w:r>
                    </w:p>
                  </w:txbxContent>
                </v:textbox>
              </v:roundrect>
            </w:pict>
          </mc:Fallback>
        </mc:AlternateContent>
      </w:r>
      <w:r>
        <w:rPr>
          <w:rFonts w:ascii="Times New Roman" w:hAnsi="Times New Roman" w:cs="Times New Roman"/>
          <w:noProof/>
          <w:lang w:val="en-US"/>
        </w:rPr>
        <mc:AlternateContent>
          <mc:Choice Requires="wps">
            <w:drawing>
              <wp:anchor distT="0" distB="0" distL="114300" distR="114300" simplePos="0" relativeHeight="251662336" behindDoc="0" locked="0" layoutInCell="1" allowOverlap="1" wp14:anchorId="233C91F3" wp14:editId="65B7D504">
                <wp:simplePos x="0" y="0"/>
                <wp:positionH relativeFrom="column">
                  <wp:posOffset>3331210</wp:posOffset>
                </wp:positionH>
                <wp:positionV relativeFrom="paragraph">
                  <wp:posOffset>799465</wp:posOffset>
                </wp:positionV>
                <wp:extent cx="1238250" cy="501650"/>
                <wp:effectExtent l="57150" t="38100" r="76200" b="88900"/>
                <wp:wrapNone/>
                <wp:docPr id="1043813992" name="Rectangle: Rounded Corners 3"/>
                <wp:cNvGraphicFramePr/>
                <a:graphic xmlns:a="http://schemas.openxmlformats.org/drawingml/2006/main">
                  <a:graphicData uri="http://schemas.microsoft.com/office/word/2010/wordprocessingShape">
                    <wps:wsp>
                      <wps:cNvSpPr/>
                      <wps:spPr>
                        <a:xfrm>
                          <a:off x="0" y="0"/>
                          <a:ext cx="1238250" cy="501650"/>
                        </a:xfrm>
                        <a:prstGeom prst="roundRect">
                          <a:avLst/>
                        </a:prstGeom>
                      </wps:spPr>
                      <wps:style>
                        <a:lnRef idx="1">
                          <a:schemeClr val="accent3"/>
                        </a:lnRef>
                        <a:fillRef idx="2">
                          <a:schemeClr val="accent3"/>
                        </a:fillRef>
                        <a:effectRef idx="1">
                          <a:schemeClr val="accent3"/>
                        </a:effectRef>
                        <a:fontRef idx="minor">
                          <a:schemeClr val="dk1"/>
                        </a:fontRef>
                      </wps:style>
                      <wps:txbx>
                        <w:txbxContent>
                          <w:p w14:paraId="4DBC2844" w14:textId="77777777" w:rsidR="005C0D0A" w:rsidRDefault="00BD4F9A">
                            <w:pPr>
                              <w:jc w:val="center"/>
                              <w:rPr>
                                <w:rFonts w:ascii="Times New Roman" w:hAnsi="Times New Roman" w:cs="Times New Roman"/>
                                <w:sz w:val="20"/>
                                <w:szCs w:val="20"/>
                              </w:rPr>
                            </w:pPr>
                            <w:r>
                              <w:rPr>
                                <w:rFonts w:ascii="Times New Roman" w:hAnsi="Times New Roman" w:cs="Times New Roman"/>
                                <w:sz w:val="20"/>
                                <w:szCs w:val="20"/>
                              </w:rPr>
                              <w:t>PELAKSANAAN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233C91F3" id="_x0000_s1029" style="position:absolute;left:0;text-align:left;margin-left:262.3pt;margin-top:62.95pt;width:97.5pt;height:39.5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" fillcolor="#cdddac [1622]" strokecolor="#94b64e [3046]">
                <v:fill color2="#f0f4e6 [502]" rotate="t" angle="180" colors="0 #dafda7;22938f #e4fdc2;1 #f5ffe6" focus="100%" type="gradient"/>
                <v:shadow on="t" color="black" opacity="24903f" origin=",.5" offset="0,.55556mm"/>
                <v:textbox>
                  <w:txbxContent>
                    <w:p w14:paraId="4DBC2844" w14:textId="77777777" w:rsidR="005C0D0A" w:rsidRDefault="00BD4F9A">
                      <w:pPr>
                        <w:jc w:val="center"/>
                        <w:rPr>
                          <w:rFonts w:ascii="Times New Roman" w:hAnsi="Times New Roman" w:cs="Times New Roman"/>
                          <w:sz w:val="20"/>
                          <w:szCs w:val="20"/>
                        </w:rPr>
                      </w:pPr>
                      <w:r>
                        <w:rPr>
                          <w:rFonts w:ascii="Times New Roman" w:hAnsi="Times New Roman" w:cs="Times New Roman"/>
                          <w:sz w:val="20"/>
                          <w:szCs w:val="20"/>
                        </w:rPr>
                        <w:t>PELAKSANAAN</w:t>
                      </w:r>
                    </w:p>
                  </w:txbxContent>
                </v:textbox>
              </v:roundrect>
            </w:pict>
          </mc:Fallback>
        </mc:AlternateContent>
      </w:r>
      <w:r>
        <w:rPr>
          <w:rFonts w:ascii="Times New Roman" w:hAnsi="Times New Roman" w:cs="Times New Roman"/>
          <w:noProof/>
          <w:lang w:val="en-US"/>
        </w:rPr>
        <mc:AlternateContent>
          <mc:Choice Requires="wps">
            <w:drawing>
              <wp:anchor distT="0" distB="0" distL="114300" distR="114300" simplePos="0" relativeHeight="251661312" behindDoc="0" locked="0" layoutInCell="1" allowOverlap="1" wp14:anchorId="5873EE11" wp14:editId="7280E66D">
                <wp:simplePos x="0" y="0"/>
                <wp:positionH relativeFrom="column">
                  <wp:posOffset>1629410</wp:posOffset>
                </wp:positionH>
                <wp:positionV relativeFrom="paragraph">
                  <wp:posOffset>818515</wp:posOffset>
                </wp:positionV>
                <wp:extent cx="1371600" cy="495300"/>
                <wp:effectExtent l="57150" t="38100" r="76200" b="95250"/>
                <wp:wrapNone/>
                <wp:docPr id="1372846412" name="Rectangle: Rounded Corners 3"/>
                <wp:cNvGraphicFramePr/>
                <a:graphic xmlns:a="http://schemas.openxmlformats.org/drawingml/2006/main">
                  <a:graphicData uri="http://schemas.microsoft.com/office/word/2010/wordprocessingShape">
                    <wps:wsp>
                      <wps:cNvSpPr/>
                      <wps:spPr>
                        <a:xfrm>
                          <a:off x="0" y="0"/>
                          <a:ext cx="1371600" cy="495300"/>
                        </a:xfrm>
                        <a:prstGeom prst="roundRect">
                          <a:avLst/>
                        </a:prstGeom>
                      </wps:spPr>
                      <wps:style>
                        <a:lnRef idx="1">
                          <a:schemeClr val="accent2"/>
                        </a:lnRef>
                        <a:fillRef idx="2">
                          <a:schemeClr val="accent2"/>
                        </a:fillRef>
                        <a:effectRef idx="1">
                          <a:schemeClr val="accent2"/>
                        </a:effectRef>
                        <a:fontRef idx="minor">
                          <a:schemeClr val="dk1"/>
                        </a:fontRef>
                      </wps:style>
                      <wps:txbx>
                        <w:txbxContent>
                          <w:p w14:paraId="29FA5C41" w14:textId="77777777" w:rsidR="005C0D0A" w:rsidRDefault="00BD4F9A">
                            <w:pPr>
                              <w:jc w:val="center"/>
                              <w:rPr>
                                <w:rFonts w:ascii="Times New Roman" w:hAnsi="Times New Roman" w:cs="Times New Roman"/>
                                <w:sz w:val="20"/>
                                <w:szCs w:val="20"/>
                              </w:rPr>
                            </w:pPr>
                            <w:r>
                              <w:rPr>
                                <w:rFonts w:ascii="Times New Roman" w:hAnsi="Times New Roman" w:cs="Times New Roman"/>
                                <w:sz w:val="20"/>
                                <w:szCs w:val="20"/>
                              </w:rPr>
                              <w:t>PENGEMBANGAN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5873EE11" id="_x0000_s1030" style="position:absolute;left:0;text-align:left;margin-left:128.3pt;margin-top:64.45pt;width:108pt;height:39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" fillcolor="#dfa7a6 [1621]" strokecolor="#bc4542 [3045]">
                <v:fill color2="#f5e4e4 [501]" rotate="t" angle="180" colors="0 #ffa2a1;22938f #ffbebd;1 #ffe5e5" focus="100%" type="gradient"/>
                <v:shadow on="t" color="black" opacity="24903f" origin=",.5" offset="0,.55556mm"/>
                <v:textbox>
                  <w:txbxContent>
                    <w:p w14:paraId="29FA5C41" w14:textId="77777777" w:rsidR="005C0D0A" w:rsidRDefault="00BD4F9A">
                      <w:pPr>
                        <w:jc w:val="center"/>
                        <w:rPr>
                          <w:rFonts w:ascii="Times New Roman" w:hAnsi="Times New Roman" w:cs="Times New Roman"/>
                          <w:sz w:val="20"/>
                          <w:szCs w:val="20"/>
                        </w:rPr>
                      </w:pPr>
                      <w:r>
                        <w:rPr>
                          <w:rFonts w:ascii="Times New Roman" w:hAnsi="Times New Roman" w:cs="Times New Roman"/>
                          <w:sz w:val="20"/>
                          <w:szCs w:val="20"/>
                        </w:rPr>
                        <w:t>PENGEMBANGAN</w:t>
                      </w:r>
                    </w:p>
                  </w:txbxContent>
                </v:textbox>
              </v:roundrect>
            </w:pict>
          </mc:Fallback>
        </mc:AlternateContent>
      </w:r>
      <w:r>
        <w:rPr>
          <w:rFonts w:ascii="Times New Roman" w:hAnsi="Times New Roman" w:cs="Times New Roman"/>
          <w:noProof/>
          <w:lang w:val="en-US"/>
        </w:rPr>
        <w:drawing>
          <wp:inline distT="0" distB="0" distL="0" distR="0" wp14:anchorId="5614E526" wp14:editId="7AA7BEE3">
            <wp:extent cx="6267450" cy="1728470"/>
            <wp:effectExtent l="0" t="0" r="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24180FA9" w14:textId="77777777" w:rsidR="005C0D0A" w:rsidRDefault="00BD4F9A" w:rsidP="00093A11">
      <w:pPr>
        <w:pStyle w:val="BodyText"/>
        <w:tabs>
          <w:tab w:val="left" w:pos="426"/>
        </w:tabs>
        <w:spacing w:after="0" w:line="240" w:lineRule="auto"/>
        <w:jc w:val="center"/>
        <w:rPr>
          <w:rFonts w:ascii="Times New Roman" w:hAnsi="Times New Roman" w:cs="Times New Roman"/>
          <w:b/>
          <w:bCs/>
          <w:sz w:val="20"/>
          <w:szCs w:val="20"/>
          <w:lang w:val="en-US"/>
        </w:rPr>
      </w:pPr>
      <w:r>
        <w:rPr>
          <w:rFonts w:ascii="Times New Roman" w:hAnsi="Times New Roman" w:cs="Times New Roman"/>
          <w:b/>
          <w:bCs/>
          <w:sz w:val="20"/>
          <w:szCs w:val="20"/>
          <w:lang w:val="en-US"/>
        </w:rPr>
        <w:t xml:space="preserve">Gambar 1. </w:t>
      </w:r>
      <w:proofErr w:type="spellStart"/>
      <w:r>
        <w:rPr>
          <w:rFonts w:ascii="Times New Roman" w:hAnsi="Times New Roman" w:cs="Times New Roman"/>
          <w:b/>
          <w:bCs/>
          <w:sz w:val="20"/>
          <w:szCs w:val="20"/>
          <w:lang w:val="en-US"/>
        </w:rPr>
        <w:t>Tahapan</w:t>
      </w:r>
      <w:proofErr w:type="spellEnd"/>
      <w:r>
        <w:rPr>
          <w:rFonts w:ascii="Times New Roman" w:hAnsi="Times New Roman" w:cs="Times New Roman"/>
          <w:b/>
          <w:bCs/>
          <w:sz w:val="20"/>
          <w:szCs w:val="20"/>
          <w:lang w:val="en-US"/>
        </w:rPr>
        <w:t xml:space="preserve"> </w:t>
      </w:r>
      <w:proofErr w:type="spellStart"/>
      <w:r>
        <w:rPr>
          <w:rFonts w:ascii="Times New Roman" w:hAnsi="Times New Roman" w:cs="Times New Roman"/>
          <w:b/>
          <w:bCs/>
          <w:sz w:val="20"/>
          <w:szCs w:val="20"/>
          <w:lang w:val="en-US"/>
        </w:rPr>
        <w:t>Pengembangan</w:t>
      </w:r>
      <w:proofErr w:type="spellEnd"/>
      <w:r>
        <w:rPr>
          <w:rFonts w:ascii="Times New Roman" w:hAnsi="Times New Roman" w:cs="Times New Roman"/>
          <w:b/>
          <w:bCs/>
          <w:sz w:val="20"/>
          <w:szCs w:val="20"/>
          <w:lang w:val="en-US"/>
        </w:rPr>
        <w:t xml:space="preserve"> </w:t>
      </w:r>
      <w:proofErr w:type="spellStart"/>
      <w:r>
        <w:rPr>
          <w:rFonts w:ascii="Times New Roman" w:hAnsi="Times New Roman" w:cs="Times New Roman"/>
          <w:b/>
          <w:bCs/>
          <w:sz w:val="20"/>
          <w:szCs w:val="20"/>
          <w:lang w:val="en-US"/>
        </w:rPr>
        <w:t>Produk</w:t>
      </w:r>
      <w:proofErr w:type="spellEnd"/>
      <w:r>
        <w:rPr>
          <w:rFonts w:ascii="Times New Roman" w:hAnsi="Times New Roman" w:cs="Times New Roman"/>
          <w:b/>
          <w:bCs/>
          <w:sz w:val="20"/>
          <w:szCs w:val="20"/>
          <w:lang w:val="en-US"/>
        </w:rPr>
        <w:t xml:space="preserve"> Adaptasi dari Model ADDIE</w:t>
      </w:r>
    </w:p>
    <w:p w14:paraId="4A1D9DFC" w14:textId="77777777" w:rsidR="005C0D0A" w:rsidRDefault="005C0D0A" w:rsidP="00093A11">
      <w:pPr>
        <w:pStyle w:val="BodyText"/>
        <w:tabs>
          <w:tab w:val="left" w:pos="426"/>
        </w:tabs>
        <w:spacing w:after="0" w:line="240" w:lineRule="auto"/>
        <w:jc w:val="both"/>
        <w:rPr>
          <w:rFonts w:ascii="Times New Roman" w:hAnsi="Times New Roman" w:cs="Times New Roman"/>
        </w:rPr>
      </w:pPr>
    </w:p>
    <w:p w14:paraId="55A72E26" w14:textId="77777777" w:rsidR="00093A11" w:rsidRDefault="00BD4F9A" w:rsidP="00093A11">
      <w:pPr>
        <w:pStyle w:val="BodyText"/>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Hasil dan Pembahasan</w:t>
      </w:r>
    </w:p>
    <w:p w14:paraId="32E73F44" w14:textId="58447772" w:rsidR="005C0D0A" w:rsidRDefault="00BD4F9A" w:rsidP="00093A11">
      <w:pPr>
        <w:pStyle w:val="BodyText"/>
        <w:spacing w:after="0" w:line="240" w:lineRule="auto"/>
        <w:ind w:firstLine="567"/>
        <w:jc w:val="both"/>
        <w:rPr>
          <w:rFonts w:ascii="Times New Roman" w:hAnsi="Times New Roman" w:cs="Times New Roman"/>
        </w:rPr>
      </w:pPr>
      <w:r>
        <w:rPr>
          <w:rFonts w:ascii="Times New Roman" w:hAnsi="Times New Roman" w:cs="Times New Roman"/>
        </w:rPr>
        <w:t>Berdasarkan hasil penelitian yang telah dilaksanakan di TK PKK Melati, diperoleh temuan bahwa implementasi kegiatan seni lukis dalam pembelajaran anak usia dini telah dilakukan secara terencana dan terstruktur melalui tahapan kegiatan pembelajaran yang meliputi kegiatan awal, kegiatan inti, dan kegiatan penutup. Pada tahap kegiatan awal, guru memulai pembelajaran dengan memberikan apersepsi yang bertujuan untuk mengaitkan pengalaman belajar sebelumnya dengan kegiatan yang akan dilakukan. Guru memperkenalkan tema pembelajaran, menjelaskan alat dan bahan yang akan digunakan, serta memberikan motivasi kepada anak agar tertarik mengikuti kegiatan seni lukis. Dalam tahap ini, terlihat bahwa sebagian besar anak menunjukkan respon positif, seperti antusiasme dan rasa ingin tahu terhadap kegiatan yang akan dilaksanakan. Kondisi ini menunjukkan bahwa tahap awal pembelajaran berperan penting dalam membangun kesiapan belajar anak serta menciptakan suasana pembelajaran yang kondusif. Seperti gambar tersebut.</w:t>
      </w:r>
    </w:p>
    <w:p w14:paraId="1454CB5F" w14:textId="77777777" w:rsidR="00093A11" w:rsidRDefault="00093A11" w:rsidP="00093A11">
      <w:pPr>
        <w:pStyle w:val="BodyText"/>
        <w:spacing w:after="0" w:line="240" w:lineRule="auto"/>
        <w:ind w:firstLine="567"/>
        <w:jc w:val="both"/>
        <w:rPr>
          <w:rFonts w:ascii="Times New Roman" w:hAnsi="Times New Roman" w:cs="Times New Roman"/>
        </w:rPr>
      </w:pPr>
    </w:p>
    <w:p w14:paraId="6C72D6C3" w14:textId="39800C6B" w:rsidR="005C0D0A" w:rsidRDefault="00BD4F9A" w:rsidP="00093A11">
      <w:pPr>
        <w:spacing w:after="0" w:line="240" w:lineRule="auto"/>
        <w:jc w:val="center"/>
        <w:rPr>
          <w:rFonts w:ascii="Times New Roman" w:hAnsi="Times New Roman" w:cs="Times New Roman"/>
        </w:rPr>
      </w:pPr>
      <w:r>
        <w:rPr>
          <w:rFonts w:ascii="Times New Roman" w:hAnsi="Times New Roman" w:cs="Times New Roman"/>
          <w:noProof/>
        </w:rPr>
        <w:drawing>
          <wp:inline distT="0" distB="0" distL="0" distR="0" wp14:anchorId="105313BD" wp14:editId="5E28E425">
            <wp:extent cx="1456690" cy="1936750"/>
            <wp:effectExtent l="0" t="0" r="0" b="6350"/>
            <wp:docPr id="715489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489777" name="Picture 1"/>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70564" cy="1954648"/>
                    </a:xfrm>
                    <a:prstGeom prst="rect">
                      <a:avLst/>
                    </a:prstGeom>
                  </pic:spPr>
                </pic:pic>
              </a:graphicData>
            </a:graphic>
          </wp:inline>
        </w:drawing>
      </w:r>
      <w:r w:rsidR="00093A11">
        <w:rPr>
          <w:rFonts w:ascii="Times New Roman" w:hAnsi="Times New Roman" w:cs="Times New Roman"/>
        </w:rPr>
        <w:t xml:space="preserve">  </w:t>
      </w:r>
      <w:r>
        <w:rPr>
          <w:rFonts w:ascii="Times New Roman" w:hAnsi="Times New Roman" w:cs="Times New Roman"/>
          <w:noProof/>
        </w:rPr>
        <w:drawing>
          <wp:inline distT="0" distB="0" distL="0" distR="0" wp14:anchorId="61C538E7" wp14:editId="6F974504">
            <wp:extent cx="1457793" cy="1937674"/>
            <wp:effectExtent l="0" t="0" r="9525" b="5715"/>
            <wp:docPr id="14378911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891165" name="Picture 2"/>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92085" cy="1983254"/>
                    </a:xfrm>
                    <a:prstGeom prst="rect">
                      <a:avLst/>
                    </a:prstGeom>
                  </pic:spPr>
                </pic:pic>
              </a:graphicData>
            </a:graphic>
          </wp:inline>
        </w:drawing>
      </w:r>
    </w:p>
    <w:p w14:paraId="14D9D03B" w14:textId="77777777" w:rsidR="00093A11" w:rsidRDefault="00093A11" w:rsidP="00093A11">
      <w:pPr>
        <w:spacing w:after="0" w:line="240" w:lineRule="auto"/>
        <w:ind w:firstLine="720"/>
        <w:jc w:val="center"/>
        <w:rPr>
          <w:rFonts w:ascii="Times New Roman" w:hAnsi="Times New Roman" w:cs="Times New Roman"/>
          <w:b/>
          <w:bCs/>
          <w:sz w:val="20"/>
          <w:szCs w:val="20"/>
        </w:rPr>
      </w:pPr>
    </w:p>
    <w:p w14:paraId="0CA5E67D" w14:textId="0FBCA53D" w:rsidR="005C0D0A" w:rsidRPr="00093A11" w:rsidRDefault="00093A11" w:rsidP="00093A11">
      <w:pPr>
        <w:spacing w:after="0" w:line="240" w:lineRule="auto"/>
        <w:jc w:val="center"/>
        <w:rPr>
          <w:rFonts w:ascii="Times New Roman" w:hAnsi="Times New Roman" w:cs="Times New Roman"/>
          <w:b/>
          <w:bCs/>
          <w:sz w:val="20"/>
          <w:szCs w:val="20"/>
        </w:rPr>
      </w:pPr>
      <w:r w:rsidRPr="00093A11">
        <w:rPr>
          <w:rFonts w:ascii="Times New Roman" w:hAnsi="Times New Roman" w:cs="Times New Roman"/>
          <w:b/>
          <w:bCs/>
          <w:sz w:val="20"/>
          <w:szCs w:val="20"/>
        </w:rPr>
        <w:t>Gambar 1. Potensi Anak Dalam Pelajaran Seni Lukis</w:t>
      </w:r>
    </w:p>
    <w:p w14:paraId="5387EF40" w14:textId="77777777" w:rsidR="005C0D0A" w:rsidRDefault="00BD4F9A" w:rsidP="00093A11">
      <w:pPr>
        <w:spacing w:after="0" w:line="240" w:lineRule="auto"/>
        <w:ind w:firstLine="567"/>
        <w:jc w:val="both"/>
        <w:rPr>
          <w:rFonts w:ascii="Times New Roman" w:hAnsi="Times New Roman" w:cs="Times New Roman"/>
        </w:rPr>
      </w:pPr>
      <w:r>
        <w:rPr>
          <w:rFonts w:ascii="Times New Roman" w:hAnsi="Times New Roman" w:cs="Times New Roman"/>
        </w:rPr>
        <w:t xml:space="preserve">Pada tahap kegiatan inti, anak melaksanakan aktivitas melukis dengan menggunakan berbagai media, seperti krayon, cat air, dan teknik finger painting. Hasil observasi menunjukkan bahwa anak-anak terlibat secara aktif dalam kegiatan tersebut. Mereka mulai mampu mengenali dan menggunakan alat-alat lukis dengan baik, seperti memegang kuas dengan benar, mencampur warna, serta mengaplikasikan warna pada media gambar. Selain itu, anak juga menunjukkan kemampuan dalam memilih warna sesuai dengan keinginan dan imajinasi mereka. Dalam proses ini, anak terlihat menikmati kegiatan melukis sebagai bentuk ekspresi diri, di mana mereka menuangkan ide, perasaan, dan pengalaman melalui gambar yang dibuat. Namun demikian, dalam beberapa kesempatan masih ditemukan adanya intervensi dari guru yang memberikan contoh gambar tertentu untuk ditiru oleh anak, sehingga dalam beberapa hasil karya terlihat adanya kesamaan bentuk dan pola. </w:t>
      </w:r>
    </w:p>
    <w:p w14:paraId="20F239AD" w14:textId="77777777" w:rsidR="005C0D0A" w:rsidRDefault="00BD4F9A" w:rsidP="00093A11">
      <w:pPr>
        <w:spacing w:after="0" w:line="240" w:lineRule="auto"/>
        <w:ind w:firstLine="567"/>
        <w:jc w:val="both"/>
        <w:rPr>
          <w:rFonts w:ascii="Times New Roman" w:hAnsi="Times New Roman" w:cs="Times New Roman"/>
        </w:rPr>
      </w:pPr>
      <w:r>
        <w:rPr>
          <w:rFonts w:ascii="Times New Roman" w:hAnsi="Times New Roman" w:cs="Times New Roman"/>
        </w:rPr>
        <w:t xml:space="preserve">Lebih lanjut, hasil penelitian menunjukkan bahwa selama kegiatan seni lukis berlangsung, anak mengalami perkembangan yang cukup signifikan dalam berbagai aspek karakter. Dari segi kemandirian, anak mulai mampu menyelesaikan tugas melukis tanpa terlalu bergantung pada bantuan guru. Anak terlihat berusaha sendiri dalam memilih alat, menentukan warna, serta menyelesaikan gambar hingga selesai. Kemandirian ini merupakan indikator penting dalam perkembangan karakter anak usia dini, karena menunjukkan adanya kemampuan anak dalam mengelola diri serta mengambil keputusan secara sederhana. Selain itu, anak juga menunjukkan perkembangan dalam aspek tanggung jawab, yang ditunjukkan melalui kebiasaan merapikan alat dan bahan setelah digunakan serta menjaga kebersihan area belajar. </w:t>
      </w:r>
    </w:p>
    <w:p w14:paraId="079B6A02" w14:textId="77777777" w:rsidR="005C0D0A" w:rsidRDefault="00BD4F9A" w:rsidP="00093A11">
      <w:pPr>
        <w:spacing w:after="0" w:line="240" w:lineRule="auto"/>
        <w:ind w:firstLine="567"/>
        <w:jc w:val="both"/>
        <w:rPr>
          <w:rFonts w:ascii="Times New Roman" w:hAnsi="Times New Roman" w:cs="Times New Roman"/>
        </w:rPr>
      </w:pPr>
      <w:r>
        <w:rPr>
          <w:rFonts w:ascii="Times New Roman" w:hAnsi="Times New Roman" w:cs="Times New Roman"/>
        </w:rPr>
        <w:t xml:space="preserve">Aspek disiplin juga mengalami perkembangan yang cukup baik. Hal ini terlihat dari kemampuan anak dalam mengikuti aturan yang telah ditetapkan selama kegiatan berlangsung, seperti menggunakan alat sesuai fungsi, tidak mengganggu teman, serta menyelesaikan kegiatan sesuai waktu yang telah ditentukan. Meskipun demikian, masih terdapat beberapa anak yang perlu diberikan arahan lebih lanjut, terutama dalam hal menjaga fokus dan mengikuti instruksi guru secara konsisten. </w:t>
      </w:r>
    </w:p>
    <w:p w14:paraId="703E7F21" w14:textId="77777777" w:rsidR="005C0D0A" w:rsidRDefault="00BD4F9A" w:rsidP="00093A11">
      <w:pPr>
        <w:spacing w:after="0" w:line="240" w:lineRule="auto"/>
        <w:ind w:firstLine="567"/>
        <w:jc w:val="both"/>
        <w:rPr>
          <w:rFonts w:ascii="Times New Roman" w:hAnsi="Times New Roman" w:cs="Times New Roman"/>
        </w:rPr>
      </w:pPr>
      <w:r>
        <w:rPr>
          <w:rFonts w:ascii="Times New Roman" w:hAnsi="Times New Roman" w:cs="Times New Roman"/>
        </w:rPr>
        <w:t xml:space="preserve">Selain itu, kegiatan seni lukis juga menunjukkan hasil yang positif dalam mengembangkan kemampuan sosial anak. Selama kegiatan berlangsung, anak terlihat berinteraksi dengan teman-temannya, seperti saling berbagi alat lukis, berdiskusi sederhana mengenai gambar yang dibuat, serta membantu teman yang mengalami kesulitan. Interaksi ini menunjukkan bahwa kegiatan seni lukis tidak hanya berfungsi sebagai aktivitas individu, tetapi juga sebagai sarana untuk membangun hubungan sosial antar anak. Kemampuan bekerja sama yang mulai berkembang ini menjadi salah satu indikator penting dalam pembentukan karakter sosial anak usia dini. </w:t>
      </w:r>
    </w:p>
    <w:p w14:paraId="289FFBDE" w14:textId="77777777" w:rsidR="005C0D0A" w:rsidRDefault="00BD4F9A" w:rsidP="00093A11">
      <w:pPr>
        <w:spacing w:after="0" w:line="240" w:lineRule="auto"/>
        <w:ind w:firstLine="567"/>
        <w:jc w:val="both"/>
        <w:rPr>
          <w:rFonts w:ascii="Times New Roman" w:hAnsi="Times New Roman" w:cs="Times New Roman"/>
        </w:rPr>
      </w:pPr>
      <w:r>
        <w:rPr>
          <w:rFonts w:ascii="Times New Roman" w:hAnsi="Times New Roman" w:cs="Times New Roman"/>
        </w:rPr>
        <w:t xml:space="preserve">Dari segi perkembangan emosional, kegiatan seni lukis memberikan dampak yang cukup signifikan terhadap peningkatan rasa percaya diri anak. Hal ini terlihat dari keberanian anak dalam menunjukkan hasil karyanya di depan teman-teman serta kemampuan anak dalam menceritakan makna dari gambar yang dibuat. Anak yang sebelumnya cenderung pasif mulai menunjukkan perubahan dengan menjadi lebih aktif dan berani dalam berpartisipasi. Selain itu, anak juga terlihat lebih bebas dalam mengekspresikan perasaan mereka melalui gambar, seperti penggunaan warna-warna cerah untuk menggambarkan perasaan senang atau bentuk-bentuk tertentu untuk menggambarkan pengalaman yang mereka alami. </w:t>
      </w:r>
    </w:p>
    <w:p w14:paraId="1C8E3643" w14:textId="77777777" w:rsidR="005C0D0A" w:rsidRDefault="00BD4F9A" w:rsidP="00093A11">
      <w:pPr>
        <w:spacing w:after="0" w:line="240" w:lineRule="auto"/>
        <w:ind w:firstLine="567"/>
        <w:jc w:val="both"/>
        <w:rPr>
          <w:rFonts w:ascii="Times New Roman" w:hAnsi="Times New Roman" w:cs="Times New Roman"/>
        </w:rPr>
      </w:pPr>
      <w:r>
        <w:rPr>
          <w:rFonts w:ascii="Times New Roman" w:hAnsi="Times New Roman" w:cs="Times New Roman"/>
        </w:rPr>
        <w:t xml:space="preserve">Pada tahap kegiatan penutup, guru memberikan kesempatan kepada anak untuk merefleksikan hasil karya yang telah dibuat. Anak diajak untuk menceritakan gambar yang dibuat serta memberikan apresiasi terhadap karya teman-temannya. Kegiatan ini tidak hanya bertujuan untuk meningkatkan rasa percaya diri, tetapi juga untuk menanamkan sikap menghargai hasil karya orang lain. Selain itu, guru juga membiasakan anak untuk merapikan alat dan bahan yang telah digunakan, sebagai bentuk penanaman nilai tanggung jawab dan disiplin. Namun demikian, hasil penelitian juga menunjukkan adanya beberapa kendala dalam pelaksanaan kegiatan seni lukis. Salah satu kendala yang paling dominan adalah keterbatasan sarana dan prasarana, seperti jumlah alat lukis yang terbatas serta kurangnya variasi media yang digunakan. Hal ini menyebabkan kegiatan melukis kurang maksimal dan belum mampu memberikan pengalaman belajar yang beragam bagi anak. Selain itu, pendekatan pembelajaran yang masih cenderung instruksional juga menjadi kendala dalam mengembangkan kreativitas anak secara optimal. </w:t>
      </w:r>
    </w:p>
    <w:p w14:paraId="16C46E2D" w14:textId="77777777" w:rsidR="005C0D0A" w:rsidRDefault="00BD4F9A" w:rsidP="00093A11">
      <w:pPr>
        <w:spacing w:after="0" w:line="240" w:lineRule="auto"/>
        <w:ind w:firstLine="567"/>
        <w:jc w:val="both"/>
        <w:rPr>
          <w:rFonts w:ascii="Times New Roman" w:hAnsi="Times New Roman" w:cs="Times New Roman"/>
        </w:rPr>
      </w:pPr>
      <w:r>
        <w:rPr>
          <w:rFonts w:ascii="Times New Roman" w:hAnsi="Times New Roman" w:cs="Times New Roman"/>
        </w:rPr>
        <w:t>Secara keseluruhan, hasil penelitian menunjukkan bahwa kegiatan seni lukis memiliki kontribusi yang cukup besar dalam mengembangkan karakter anak usia dini, terutama dalam aspek kemandirian, tanggung jawab, disiplin, kerja sama, dan percaya diri. Meskipun masih terdapat beberapa kendala dalam pelaksanaannya, kegiatan seni lukis tetap menjadi salah satu metode pembelajaran yang efektif dan menyenangkan bagi anak, karena mampu mengintegrasikan berbagai aspek perkembangan dalam satu kegiatan yang utuh dan bermakna.</w:t>
      </w:r>
    </w:p>
    <w:p w14:paraId="5092C0CA" w14:textId="77777777" w:rsidR="00093A11" w:rsidRDefault="00093A11" w:rsidP="00093A11">
      <w:pPr>
        <w:spacing w:after="0" w:line="240" w:lineRule="auto"/>
        <w:ind w:firstLine="567"/>
        <w:jc w:val="both"/>
        <w:rPr>
          <w:rFonts w:ascii="Times New Roman" w:hAnsi="Times New Roman" w:cs="Times New Roman"/>
        </w:rPr>
      </w:pPr>
    </w:p>
    <w:p w14:paraId="1C9A1377" w14:textId="77777777" w:rsidR="00EC2866" w:rsidRDefault="00EC2866" w:rsidP="00093A11">
      <w:pPr>
        <w:spacing w:after="0" w:line="240" w:lineRule="auto"/>
        <w:ind w:firstLine="567"/>
        <w:jc w:val="both"/>
        <w:rPr>
          <w:rFonts w:ascii="Times New Roman" w:hAnsi="Times New Roman" w:cs="Times New Roman"/>
        </w:rPr>
      </w:pPr>
    </w:p>
    <w:p w14:paraId="6207468D" w14:textId="77777777" w:rsidR="00EC2866" w:rsidRDefault="00EC2866" w:rsidP="00093A11">
      <w:pPr>
        <w:spacing w:after="0" w:line="240" w:lineRule="auto"/>
        <w:ind w:firstLine="567"/>
        <w:jc w:val="both"/>
        <w:rPr>
          <w:rFonts w:ascii="Times New Roman" w:hAnsi="Times New Roman" w:cs="Times New Roman"/>
        </w:rPr>
      </w:pPr>
    </w:p>
    <w:p w14:paraId="08C372EB" w14:textId="739C403D" w:rsidR="005C0D0A" w:rsidRDefault="00EC2866" w:rsidP="00093A11">
      <w:pPr>
        <w:spacing w:after="0" w:line="240" w:lineRule="auto"/>
        <w:ind w:hanging="2"/>
        <w:jc w:val="both"/>
        <w:rPr>
          <w:rFonts w:ascii="Times New Roman" w:hAnsi="Times New Roman" w:cs="Times New Roman"/>
          <w:b/>
          <w:bCs/>
        </w:rPr>
      </w:pPr>
      <w:r>
        <w:rPr>
          <w:rFonts w:ascii="Times New Roman" w:hAnsi="Times New Roman" w:cs="Times New Roman"/>
          <w:b/>
          <w:bCs/>
        </w:rPr>
        <w:t>Pembahasan</w:t>
      </w:r>
    </w:p>
    <w:p w14:paraId="4D1C482F" w14:textId="77777777" w:rsidR="005C0D0A" w:rsidRDefault="00BD4F9A" w:rsidP="007E7DC1">
      <w:pPr>
        <w:spacing w:after="0" w:line="240" w:lineRule="auto"/>
        <w:ind w:firstLine="567"/>
        <w:jc w:val="both"/>
        <w:rPr>
          <w:rFonts w:ascii="Times New Roman" w:hAnsi="Times New Roman" w:cs="Times New Roman"/>
        </w:rPr>
      </w:pPr>
      <w:r>
        <w:rPr>
          <w:rFonts w:ascii="Times New Roman" w:hAnsi="Times New Roman" w:cs="Times New Roman"/>
        </w:rPr>
        <w:t>Berdasarkan hasil penelitian yang telah diperoleh, dapat ditegaskan bahwa kegiatan seni lukis memiliki peran yang sangat signifikan dalam mendukung pengembangan karakter anak usia dini. Hal ini menunjukkan bahwa pembelajaran berbasis seni bukan hanya berfungsi sebagai sarana pengembangan kreativitas, tetapi juga sebagai media strategis dalam membentuk kepribadian anak secara menyeluruh. Penanaman norma ini sudah mulai diterapkan dari anak usia dini. Dengan pemberian nama karakter, pendidikan di Indonesia menggunakan istilah ini dalam menciptakan peserta didik yang memiliki pengetahuan dan pemahaman serta memiliki norma dan nilai</w:t>
      </w:r>
      <w:r>
        <w:rPr>
          <w:rFonts w:ascii="Times New Roman" w:hAnsi="Times New Roman" w:cs="Times New Roman"/>
        </w:rPr>
        <w:fldChar w:fldCharType="begin" w:fldLock="1"/>
      </w:r>
      <w:r>
        <w:rPr>
          <w:rFonts w:ascii="Times New Roman" w:hAnsi="Times New Roman" w:cs="Times New Roman"/>
        </w:rPr>
        <w:instrText>ADDIN CSL_CITATION {"citationItems":[{"id":"ITEM-1","itemData":{"DOI":"10.54371/jiip.v8i5.7860","abstract":"Tujuan penelitian ini ialah untuk mendeskripsikan pendidikan karakter anak usia dini di dalam lingkungan keluarga. Metode penelitian ini menggunakan metode kualitatif jenis kepustakaan (Library research). Data diambil dari berbagai informasi bahan pustaka atau referensi dan pengalaman sebagai orang tua. Orang tua adalah wakil Tuhan untuk menjadi pendidik yang utama bagi anak-anak mereka. Pendidikan karakter begitu sangat penting untuk diajarkan dan ditanamkan pada anak usia dini di dalam keluarga, dimana pendidikan karakter yang  dilakukan  sejak   dini  pada anak dapat memberikan dampak positif yang begitu besar, sebab pada masa ini dianggap masa  yang tepat untuk meletakkan dasar-dasar pendidikan karakter yang sesuai dengan perkembangan anak. Orang tua harus melakukan usaha yang maksimal untuk mendidik anak agar memiliki perilaku yang terpuji. Jadi orang tua merupakan model yang selalu ditiru dan diteladani oleh anak usia dini lewat ucapan, tindakan dan perbuatan yaitu melakukan pembiasaan-pembaisaan yang baik, selalu memberikan nasehat, memotivasi anak, mengajar anak untuk rajin beribadah, serta melatih anak melakukan pekerjaan rumah tangga. Pendidikan karakter anak usia dini bisa dilakukan dengan memberikan nasehat, contoh perilaku yang baik (keteladanan) serta penguatan. Sangat penting bagi kita sebagai orang tua menanamkan dan membiasakan pendidikan karakter sejak dini dalam keluarga.","author":[{"dropping-particle":"","family":"Ole","given":"Anita Amelia","non-dropping-particle":"","parse-names":false,"suffix":""}],"container-title":"JIIP - Jurnal Ilmiah Ilmu Pendidikan","id":"ITEM-1","issue":"5","issued":{"date-parts":[["2025"]]},"page":"4570-4574","title":"Pendidikan Karakter Anak Usia Dini dalam Keluarga","type":"article-journal","volume":"8"},"uris":["http://www.mendeley.com/documents/?uuid=0c8f3acc-ef1f-43a2-82f0-2fe50ecb03af"]}],"mendeley":{"formattedCitation":"(Ole, 2025)","plainTextFormattedCitation":"(Ole, 2025)","previouslyFormattedCitation":"(Ole, 2025)"},"properties":{"noteIndex":0},"schema":"https://github.com/citation-style-language/schema/raw/master/csl-citation.json"}</w:instrText>
      </w:r>
      <w:r>
        <w:rPr>
          <w:rFonts w:ascii="Times New Roman" w:hAnsi="Times New Roman" w:cs="Times New Roman"/>
        </w:rPr>
        <w:fldChar w:fldCharType="separate"/>
      </w:r>
      <w:hyperlink w:anchor="_ref_Ole_2025">
        <w:r>
          <w:rPr>
            <w:rFonts w:ascii="Times New Roman" w:hAnsi="Times New Roman" w:cs="Times New Roman"/>
            <w:color w:val="0563C1"/>
          </w:rPr>
          <w:t>(Ole, 2025)</w:t>
        </w:r>
      </w:hyperlink>
      <w:r>
        <w:rPr>
          <w:rFonts w:ascii="Times New Roman" w:hAnsi="Times New Roman" w:cs="Times New Roman"/>
        </w:rPr>
        <w:fldChar w:fldCharType="end"/>
      </w:r>
      <w:r>
        <w:rPr>
          <w:rFonts w:ascii="Times New Roman" w:hAnsi="Times New Roman" w:cs="Times New Roman"/>
        </w:rPr>
        <w:t xml:space="preserve">. Dalam konteks pendidikan anak usia dini, pembentukan karakter merupakan tujuan utama yang harus dicapai, karena karakter menjadi fondasi bagi perkembangan sikap, perilaku, dan nilai-nilai moral anak di masa depan. Oleh karena itu, pembahasan ini tidak hanya mengkaji hasil penelitian secara empiris, tetapi juga mengaitkannya dengan berbagai teori dan konsep tentang karakter serta pembelajaran anak usia dini. </w:t>
      </w:r>
    </w:p>
    <w:p w14:paraId="510A105C" w14:textId="77777777" w:rsidR="005C0D0A" w:rsidRDefault="00BD4F9A" w:rsidP="007E7DC1">
      <w:pPr>
        <w:spacing w:after="0" w:line="240" w:lineRule="auto"/>
        <w:ind w:firstLine="567"/>
        <w:jc w:val="both"/>
        <w:rPr>
          <w:rFonts w:ascii="Times New Roman" w:hAnsi="Times New Roman" w:cs="Times New Roman"/>
        </w:rPr>
      </w:pPr>
      <w:r>
        <w:rPr>
          <w:rFonts w:ascii="Times New Roman" w:hAnsi="Times New Roman" w:cs="Times New Roman"/>
        </w:rPr>
        <w:t>Secara konseptual, karakter dapat dipahami sebagai keseluruhan nilai, sikap, dan perilaku yang menjadi ciri khas seseorang dalam berinteraksi dengan lingkungan. Lickona (2012) menyatakan bahwa karakter mencakup tiga komponen utama, yaitu pengetahuan moral (moral knowing), perasaan moral (moral feeling), dan tindakan moral (moral action). Ketiga komponen ini saling berkaitan dan membentuk satu kesatuan yang utuh dalam diri individu. Dalam konteks anak usia dini, karakter tidak hanya diajarkan melalui penjelasan, tetapi harus dibentuk melalui pengalaman langsung yang memungkinkan anak untuk memahami, merasakan, dan mempraktikkan nilai-nilai tersebut. Samani dan Hariyanto (2013) menambahkan bahwa karakter merupakan nilai dasar yang membangun pribadi seseorang, yang terbentuk melalui interaksi antara faktor bawaan dan lingkungan. Lingkungan pendidikan, khususnya sekolah, memiliki peran yang sangat penting dalam membentuk karakter anak melalui berbagai kegiatan pembelajaran yang dirancang secara sistematis. Dalam hal ini, kegiatan seni lukis menjadi salah satu bentuk pembelajaran yang efektif karena memberikan pengalaman belajar yang kontekstual dan menyenangkan.</w:t>
      </w:r>
    </w:p>
    <w:p w14:paraId="0A2278BC" w14:textId="77777777" w:rsidR="005C0D0A" w:rsidRDefault="00BD4F9A" w:rsidP="007E7DC1">
      <w:pPr>
        <w:spacing w:after="0" w:line="240" w:lineRule="auto"/>
        <w:ind w:firstLine="567"/>
        <w:jc w:val="both"/>
        <w:rPr>
          <w:rFonts w:ascii="Times New Roman" w:hAnsi="Times New Roman" w:cs="Times New Roman"/>
        </w:rPr>
      </w:pPr>
      <w:r>
        <w:rPr>
          <w:rFonts w:ascii="Times New Roman" w:hAnsi="Times New Roman" w:cs="Times New Roman"/>
        </w:rPr>
        <w:t xml:space="preserve">Dalam perspektif perkembangan anak, Berk (2013) menekankan bahwa karakter pada anak usia dini berkembang melalui interaksi sosial dan pengalaman langsung. Anak belajar dari apa yang mereka lakukan, lihat, dan rasakan, bukan hanya dari apa yang mereka dengar. Oleh karena itu, kegiatan pembelajaran yang melibatkan partisipasi aktif anak, seperti seni lukis, memiliki potensi yang besar dalam mengembangkan karakter anak secara optimal. Kegiatan seni lukis dalam penelitian ini terbukti mampu mengembangkan berbagai aspek karakter anak, salah satunya adalah kemandirian. Dalam proses melukis, anak diberikan kebebasan untuk menentukan pilihan sendiri, mulai dari pemilihan warna hingga penyelesaian karya. Kebebasan ini memberikan ruang bagi anak untuk belajar mengambil keputusan serta bertanggung jawab terhadap pilihannya. Kemandirian yang terbentuk melalui kegiatan ini tidak hanya berdampak pada aktivitas melukis, tetapi juga pada perilaku anak dalam kehidupan sehari-hari. Anak yang terbiasa mandiri dalam kegiatan belajar cenderung memiliki kepercayaan diri yang lebih tinggi serta mampu menghadapi tantangan dengan lebih baik. </w:t>
      </w:r>
    </w:p>
    <w:p w14:paraId="677E7992" w14:textId="77777777" w:rsidR="005C0D0A" w:rsidRDefault="00BD4F9A" w:rsidP="007E7DC1">
      <w:pPr>
        <w:spacing w:after="0" w:line="240" w:lineRule="auto"/>
        <w:ind w:firstLine="567"/>
        <w:jc w:val="both"/>
        <w:rPr>
          <w:rFonts w:ascii="Times New Roman" w:hAnsi="Times New Roman" w:cs="Times New Roman"/>
        </w:rPr>
      </w:pPr>
      <w:r>
        <w:rPr>
          <w:rFonts w:ascii="Times New Roman" w:hAnsi="Times New Roman" w:cs="Times New Roman"/>
        </w:rPr>
        <w:t xml:space="preserve">Selain kemandirian, karakter tanggung jawab juga berkembang melalui kegiatan seni lukis. Anak dibiasakan untuk menggunakan alat dan bahan secara tepat serta merapikan kembali setelah digunakan. Kebiasaan ini merupakan bentuk pembelajaran karakter yang dilakukan secara langsung dan berulang, sehingga menjadi bagian dari perilaku sehari-hari anak. Dalam hal ini, kegiatan seni lukis tidak hanya mengajarkan keterampilan teknis, tetapi juga nilai-nilai kehidupan yang penting, seperti menjaga kebersihan dan bertanggung jawab terhadap lingkungan. Karakter disiplin juga terlihat dalam pelaksanaan kegiatan seni lukis. Anak belajar untuk mengikuti aturan yang telah ditetapkan, seperti menggunakan alat sesuai fungsinya dan menyelesaikan tugas tepat waktu. Disiplin yang terbentuk dalam kegiatan ini menunjukkan bahwa pembelajaran seni tidak selalu identik dengan kebebasan tanpa batas, tetapi juga dapat menjadi sarana untuk menanamkan keteraturan dan tanggung jawab. Hal ini sejalan dengan pendapat Mulyasa (2018) yang menyatakan bahwa pembelajaran yang efektif harus mampu mengembangkan sikap disiplin melalui kegiatan yang bermakna dan menyenangkan. </w:t>
      </w:r>
    </w:p>
    <w:p w14:paraId="7A0AB57F" w14:textId="77777777" w:rsidR="005C0D0A" w:rsidRDefault="00BD4F9A" w:rsidP="007E7DC1">
      <w:pPr>
        <w:spacing w:after="0" w:line="240" w:lineRule="auto"/>
        <w:ind w:firstLine="567"/>
        <w:jc w:val="both"/>
        <w:rPr>
          <w:rFonts w:ascii="Times New Roman" w:hAnsi="Times New Roman" w:cs="Times New Roman"/>
        </w:rPr>
      </w:pPr>
      <w:r>
        <w:rPr>
          <w:rFonts w:ascii="Times New Roman" w:hAnsi="Times New Roman" w:cs="Times New Roman"/>
        </w:rPr>
        <w:t xml:space="preserve">Selanjutnya, kegiatan seni lukis juga berperan dalam mengembangkan karakter sosial, seperti kerja sama dan kepedulian terhadap orang lain. Anak belajar untuk berbagi alat, bekerja sama, serta saling membantu dalam menyelesaikan tugas. Interaksi sosial yang terjadi selama kegiatan berlangsung memberikan pengalaman nyata bagi anak dalam membangun hubungan sosial yang positif. Hal ini sejalan dengan penelitian Stender dan Løkken (2022) yang menyatakan bahwa kegiatan seni dapat meningkatkan kemampuan sosial dan emosional anak melalui interaksi yang terjadi dalam proses pembelajaran. Dari aspek emosional, kegiatan seni lukis juga memberikan kontribusi yang besar dalam mengembangkan karakter percaya diri dan pengendalian emosi. Anak diberikan kesempatan untuk mengekspresikan ide dan perasaan melalui karya seni, sehingga mereka merasa dihargai dan diakui. Proses ini membantu anak dalam membangun kepercayaan diri serta memahami dan mengelola emosi dengan lebih baik. Lowenfeld dan Brittain (2015) menyatakan bahwa seni merupakan media yang efektif dalam membantu anak mengekspresikan diri serta mengembangkan keseimbangan emosional. </w:t>
      </w:r>
    </w:p>
    <w:p w14:paraId="07E1B2B7" w14:textId="77777777" w:rsidR="005C0D0A" w:rsidRDefault="00BD4F9A" w:rsidP="007E7DC1">
      <w:pPr>
        <w:spacing w:after="0" w:line="240" w:lineRule="auto"/>
        <w:ind w:firstLine="567"/>
        <w:jc w:val="both"/>
        <w:rPr>
          <w:rFonts w:ascii="Times New Roman" w:hAnsi="Times New Roman" w:cs="Times New Roman"/>
        </w:rPr>
      </w:pPr>
      <w:r>
        <w:rPr>
          <w:rFonts w:ascii="Times New Roman" w:hAnsi="Times New Roman" w:cs="Times New Roman"/>
        </w:rPr>
        <w:t xml:space="preserve">Namun demikian, dalam implementasinya, pengembangan karakter melalui kegiatan seni lukis masih menghadapi beberapa kendala. Salah satu kendala utama adalah pendekatan pembelajaran yang masih bersifat instruksional. Ketika guru terlalu banyak memberikan contoh yang harus ditiru, maka anak kehilangan kesempatan untuk bereksplorasi secara bebas. Penanaman nilai-nilai karakter pada anak tidak hanya menjadi tanggung jawab guru di lembaga pendidikan anak usia dini, tetapi juga orang tua sebagai model utama bagi anak. Orang tua harus memberikan kontribusi yang lebih besar dalam mendidik anak, karena mereka berperan langsung dalam membentuk sikap dan perilaku anak melalui keteladanan dan interaksi sehari-hari. Sinergi antara orang tua dan guru sangat penting untuk menciptakan lingkungan yang mendukung perkembangan karakter anak </w:t>
      </w:r>
      <w:r>
        <w:rPr>
          <w:rFonts w:ascii="Times New Roman" w:hAnsi="Times New Roman" w:cs="Times New Roman"/>
        </w:rPr>
        <w:fldChar w:fldCharType="begin" w:fldLock="1"/>
      </w:r>
      <w:r>
        <w:rPr>
          <w:rFonts w:ascii="Times New Roman" w:hAnsi="Times New Roman" w:cs="Times New Roman"/>
        </w:rPr>
        <w:instrText>ADDIN CSL_CITATION {"citationItems":[{"id":"ITEM-1","itemData":{"PMID":"38252772","abstract":"BACKGROUND: Despite a relative reduction in the hospitalization rate for heart failure (HF), the actual number of HF hospitalizations remains &gt;1 million annually. More than 80% of patients who are hospitalized are initially seen in the emergency department (ED). Importantly, the ED is the safety net for acute HF (AHF) care. Thus, it is the primary provider for vulnerable patients, including those with low socioeconomic status, minority populations, and those with poor health literacy. Hospitalized patients with HF are among those most frequently readmitted within 30 days; they have up to a 25% risk of readmission within a month and a 50% risk within 6 months of discharge. Events in patients with AHF discharged from the ED are reportedly much higher, and an even greater disparity exists between vulnerable and nonvulnerable patients. Self-care education and other strategies could improve this disparity gap. We proposed studying the impact of a self-care intervention on patients with AHF discharged from the ED. OBJECTIVES: We determined the impact of our self-care intervention on our primary outcome, a composite global rank prioritizing outcomes in the following order: cardiovascular (CV) death, HF event (first ED/clinic revisit or hospital admission), and Kansas City Cardiomyopathy Questionnaire (KCCQ) score at 90 days. We (1) determined the overall impact of our strategy regardless of vulnerable characteristics, (2) explored individual characteristics of vulnerability associated with the highest (and lowest) improvements from our intervention, and (3) assessed the reduction in disparities in our primary outcome between those with and without characteristics of vulnerability. Secondary end points included our primary composite outcome at 30 days, patient satisfaction, HF knowledge, and HF health status based on the KCCQ at 30 and 90 days. METHODS: Patients with AHF who were discharged after a brief ED stay at 15 sites were screened to ensure that they fulfilled our broad inclusion and exclusion criteria: history of HF, not on an outpatient inotrope infusion, systolic blood pressure (BP) &gt;100 mm Hg, and no evidence of an acute coronary syndrome. They were randomly assigned 1:1 to structured usual ED discharge care vs a tailored intervention strategy that focused on self-care strategies over the subsequent 90 days. This intervention was conducted by study team coordinators, nurses, and paramedics trained under an identical protocol. We stratified by site an…","author":[{"dropping-particle":"","family":"Rifka Alkhilyatul Ma’rifat, I Made Suraharta","given":"Iryanto Irvan Jaya","non-dropping-particle":"","parse-names":false,"suffix":""}],"id":"ITEM-1","issued":{"date-parts":[["2024"]]},"page":"306-312","title":"PENDIDIKAN KERAKTER ANAK USIA DINI","type":"article-journal","volume":"2"},"uris":["http://www.mendeley.com/documents/?uuid=04198ea8-7166-4414-8239-6ad736418ea4"]}],"mendeley":{"formattedCitation":"(Rifka Alkhilyatul Ma’rifat, I Made Suraharta, 2024b)","plainTextFormattedCitation":"(Rifka Alkhilyatul Ma’rifat, I Made Suraharta, 2024b)","previouslyFormattedCitation":"(Rifka Alkhilyatul Ma’rifat, I Made Suraharta, 2024b)"},"properties":{"noteIndex":0},"schema":"https://github.com/citation-style-language/schema/raw/master/csl-citation.json"}</w:instrText>
      </w:r>
      <w:r>
        <w:rPr>
          <w:rFonts w:ascii="Times New Roman" w:hAnsi="Times New Roman" w:cs="Times New Roman"/>
        </w:rPr>
        <w:fldChar w:fldCharType="separate"/>
      </w:r>
      <w:hyperlink w:anchor="_ref_RifkaAlkhilyatu_2024">
        <w:r>
          <w:rPr>
            <w:rFonts w:ascii="Times New Roman" w:hAnsi="Times New Roman" w:cs="Times New Roman"/>
            <w:color w:val="0563C1"/>
          </w:rPr>
          <w:t>(Rifka Alkhilyatul Ma’rifat, I Made Suraharta, 2024b)</w:t>
        </w:r>
      </w:hyperlink>
      <w:r>
        <w:rPr>
          <w:rFonts w:ascii="Times New Roman" w:hAnsi="Times New Roman" w:cs="Times New Roman"/>
        </w:rPr>
        <w:fldChar w:fldCharType="end"/>
      </w:r>
      <w:r>
        <w:rPr>
          <w:rFonts w:ascii="Times New Roman" w:hAnsi="Times New Roman" w:cs="Times New Roman"/>
        </w:rPr>
        <w:t xml:space="preserve">. Hal ini dapat menghambat perkembangan kreativitas serta mengurangi efektivitas pembelajaran dalam membentuk karakter. Fitriani (2021) menegaskan bahwa pembelajaran seni yang ideal harus memberikan kebebasan kepada anak untuk berekspresi dan bereksplorasi tanpa tekanan. </w:t>
      </w:r>
    </w:p>
    <w:p w14:paraId="7891C768" w14:textId="77777777" w:rsidR="005C0D0A" w:rsidRDefault="00BD4F9A" w:rsidP="007E7DC1">
      <w:pPr>
        <w:spacing w:after="0" w:line="240" w:lineRule="auto"/>
        <w:ind w:firstLine="567"/>
        <w:jc w:val="both"/>
        <w:rPr>
          <w:rFonts w:ascii="Times New Roman" w:hAnsi="Times New Roman" w:cs="Times New Roman"/>
        </w:rPr>
      </w:pPr>
      <w:r>
        <w:rPr>
          <w:rFonts w:ascii="Times New Roman" w:hAnsi="Times New Roman" w:cs="Times New Roman"/>
        </w:rPr>
        <w:t xml:space="preserve">Selain itu, keterbatasan sarana dan prasarana juga menjadi faktor penghambat dalam pelaksanaan kegiatan seni lukis. Kurangnya alat dan bahan menyebabkan kegiatan menjadi kurang bervariasi dan tidak mampu memberikan pengalaman belajar yang optimal. Mulyasa (2018) menyatakan bahwa fasilitas yang memadai merupakan salah satu faktor penting dalam mendukung keberhasilan pembelajaran. Dalam perspektif yang lebih luas, kegiatan seni lukis dapat dipahami sebagai bentuk pembelajaran berbasis pengalaman (experiential learning), di mana anak belajar melalui aktivitas langsung yang melibatkan berbagai aspek perkembangan secara simultan. Pembelajaran ini memungkinkan anak untuk mengembangkan karakter secara alami karena nilai-nilai yang dipelajari berasal dari pengalaman nyata yang dialami sendiri oleh anak. Berk (2013) menegaskan bahwa pengalaman langsung merupakan cara belajar yang paling efektif bagi anak usia dini. Lebih jauh lagi, peran guru dalam kegiatan seni lukis sangat menentukan keberhasilan pengembangan karakter anak. Guru tidak hanya berfungsi sebagai pemberi instruksi, tetapi juga sebagai fasilitator yang memberikan dukungan dan kesempatan kepada anak untuk bereksplorasi. Pendekatan pembelajaran yang berpusat pada anak (child-centered learning) menjadi kunci utama dalam menciptakan pembelajaran yang efektif dan bermakna. Dalam pendekatan ini, anak diposisikan sebagai subjek aktif yang memiliki kebebasan untuk mengembangkan potensinya. </w:t>
      </w:r>
    </w:p>
    <w:p w14:paraId="0B9BD214" w14:textId="77777777" w:rsidR="005C0D0A" w:rsidRDefault="00BD4F9A" w:rsidP="007E7DC1">
      <w:pPr>
        <w:spacing w:after="0" w:line="240" w:lineRule="auto"/>
        <w:ind w:firstLine="567"/>
        <w:jc w:val="both"/>
        <w:rPr>
          <w:rFonts w:ascii="Times New Roman" w:hAnsi="Times New Roman" w:cs="Times New Roman"/>
        </w:rPr>
      </w:pPr>
      <w:r>
        <w:rPr>
          <w:rFonts w:ascii="Times New Roman" w:hAnsi="Times New Roman" w:cs="Times New Roman"/>
        </w:rPr>
        <w:t>Secara keseluruhan, kegiatan seni lukis memiliki potensi yang sangat besar dalam mengembangkan karakter anak usia dini secara holistik. Kegiatan ini mampu menanamkan berbagai nilai karakter, seperti kemandirian, tanggung jawab, disiplin, kerja sama, kepedulian sosial, percaya diri, serta pengendalian emosi. Oleh karena itu, diperlukan upaya optimalisasi dalam implementasi kegiatan seni lukis, baik dari segi metode pembelajaran maupun penyediaan sarana dan prasarana, agar tujuan pendidikan karakter dapat tercapai secara maksimal. Dengan demikian, seni lukis tidak hanya menjadi kegiatan tambahan dalam pembelajaran, tetapi juga menjadi bagian penting dalam proses pembentukan karakter anak sejak dini.</w:t>
      </w:r>
    </w:p>
    <w:p w14:paraId="73D6EEF4" w14:textId="77777777" w:rsidR="005C0D0A" w:rsidRDefault="005C0D0A" w:rsidP="00093A11">
      <w:pPr>
        <w:pStyle w:val="Heading2"/>
        <w:numPr>
          <w:ilvl w:val="0"/>
          <w:numId w:val="0"/>
        </w:numPr>
        <w:spacing w:before="0" w:after="0"/>
        <w:ind w:left="289" w:hanging="289"/>
        <w:jc w:val="both"/>
        <w:rPr>
          <w:rFonts w:eastAsia="Calibri"/>
          <w:i w:val="0"/>
          <w:iCs w:val="0"/>
          <w:color w:val="FFFFFF"/>
          <w:sz w:val="22"/>
          <w:szCs w:val="22"/>
          <w:lang w:val="id-ID"/>
        </w:rPr>
      </w:pPr>
    </w:p>
    <w:p w14:paraId="45D04AF5" w14:textId="1F08125E" w:rsidR="005C0D0A" w:rsidRDefault="00BD4F9A" w:rsidP="00093A11">
      <w:pPr>
        <w:pStyle w:val="BodyText"/>
        <w:spacing w:after="0" w:line="240" w:lineRule="auto"/>
        <w:jc w:val="both"/>
        <w:rPr>
          <w:rFonts w:ascii="Times New Roman" w:hAnsi="Times New Roman" w:cs="Times New Roman"/>
          <w:b/>
        </w:rPr>
      </w:pPr>
      <w:r>
        <w:rPr>
          <w:rFonts w:ascii="Times New Roman" w:hAnsi="Times New Roman" w:cs="Times New Roman"/>
          <w:b/>
          <w:sz w:val="28"/>
          <w:szCs w:val="28"/>
        </w:rPr>
        <w:t>Simpulan</w:t>
      </w:r>
    </w:p>
    <w:p w14:paraId="0A9B4326" w14:textId="7EA6621B" w:rsidR="005C0D0A" w:rsidRDefault="007E7DC1" w:rsidP="007E7DC1">
      <w:pPr>
        <w:pStyle w:val="BodyText"/>
        <w:spacing w:after="0" w:line="240" w:lineRule="auto"/>
        <w:ind w:firstLine="567"/>
        <w:jc w:val="both"/>
        <w:rPr>
          <w:rFonts w:ascii="Times New Roman" w:hAnsi="Times New Roman" w:cs="Times New Roman"/>
          <w:lang w:val="zh-CN"/>
        </w:rPr>
      </w:pPr>
      <w:r>
        <w:rPr>
          <w:rFonts w:ascii="Times New Roman" w:hAnsi="Times New Roman" w:cs="Times New Roman"/>
        </w:rPr>
        <w:t>K</w:t>
      </w:r>
      <w:r w:rsidR="00BD4F9A">
        <w:rPr>
          <w:rFonts w:ascii="Times New Roman" w:hAnsi="Times New Roman" w:cs="Times New Roman"/>
          <w:lang w:val="zh-CN"/>
        </w:rPr>
        <w:t xml:space="preserve">egiatan seni lukis </w:t>
      </w:r>
      <w:r>
        <w:rPr>
          <w:rFonts w:ascii="Times New Roman" w:hAnsi="Times New Roman" w:cs="Times New Roman"/>
        </w:rPr>
        <w:t xml:space="preserve">kering </w:t>
      </w:r>
      <w:r w:rsidR="00BD4F9A">
        <w:rPr>
          <w:rFonts w:ascii="Times New Roman" w:hAnsi="Times New Roman" w:cs="Times New Roman"/>
          <w:lang w:val="zh-CN"/>
        </w:rPr>
        <w:t>memiliki peranan yang sangat strategis dalam mendukung pengembangan karakter anak usia dini secara holistik. Seni lukis tidak hanya berfungsi sebagai media ekspresi dan pengembangan kreativitas, tetapi juga sebagai sarana edukatif yang mampu menanamkan nilai-nilai karakter melalui pengalaman belajar yang nyata, menyenangkan, dan bermakna bagi anak.</w:t>
      </w:r>
      <w:r>
        <w:rPr>
          <w:rFonts w:ascii="Times New Roman" w:hAnsi="Times New Roman" w:cs="Times New Roman"/>
        </w:rPr>
        <w:t xml:space="preserve"> </w:t>
      </w:r>
      <w:r w:rsidR="00BD4F9A">
        <w:rPr>
          <w:rFonts w:ascii="Times New Roman" w:hAnsi="Times New Roman" w:cs="Times New Roman"/>
          <w:lang w:val="zh-CN"/>
        </w:rPr>
        <w:t>Hasil penelitian menunjukkan bahwa melalui kegiatan seni lukis, anak dapat mengembangkan berbagai nilai karakter positif yang meliputi kemandirian, tanggung jawab, disiplin, kerja sama, kepedulian sosial, percaya diri, serta kemampuan mengelola emosi. Proses melukis yang memberikan kebebasan kepada anak untuk bereksplorasi, memilih warna, dan menuangkan ide sesuai imajinasi mereka, secara tidak langsung melatih kemampuan pengambilan keputusan serta membangun rasa tanggung jawab terhadap hasil karya yang dihasilkan. Selain itu, aktivitas ini juga mendorong anak untuk lebih percaya diri dalam mengekspresikan diri serta menghargai karya sendiri maupun karya orang lain.</w:t>
      </w:r>
      <w:r>
        <w:rPr>
          <w:rFonts w:ascii="Times New Roman" w:hAnsi="Times New Roman" w:cs="Times New Roman"/>
        </w:rPr>
        <w:t xml:space="preserve"> K</w:t>
      </w:r>
      <w:r w:rsidR="00BD4F9A">
        <w:rPr>
          <w:rFonts w:ascii="Times New Roman" w:hAnsi="Times New Roman" w:cs="Times New Roman"/>
          <w:lang w:val="zh-CN"/>
        </w:rPr>
        <w:t>egiatan seni lukis juga terbukti mampu menjadi sarana pembelajaran sosial yang efektif. Melalui interaksi dengan teman sebaya selama kegiatan berlangsung, anak belajar berbagi alat, bekerja sama, saling membantu, serta menghargai perbedaan. Pengalaman sosial ini sangat penting dalam membentuk karakter anak yang memiliki empati dan kemampuan beradaptasi dengan lingkungan. Dengan demikian, seni lukis tidak hanya berkontribusi pada perkembangan individu, tetapi juga pada kemampuan sosial anak dalam kehidupan sehari-hari.</w:t>
      </w:r>
    </w:p>
    <w:p w14:paraId="2AFBF58A" w14:textId="0661D08D" w:rsidR="005C0D0A" w:rsidRDefault="00BD4F9A" w:rsidP="00093A11">
      <w:pPr>
        <w:pStyle w:val="BodyText"/>
        <w:spacing w:after="0" w:line="240" w:lineRule="auto"/>
        <w:jc w:val="both"/>
        <w:rPr>
          <w:rFonts w:ascii="Times New Roman" w:hAnsi="Times New Roman" w:cs="Times New Roman"/>
          <w:b/>
        </w:rPr>
      </w:pPr>
      <w:r>
        <w:rPr>
          <w:rFonts w:ascii="Times New Roman" w:hAnsi="Times New Roman" w:cs="Times New Roman"/>
          <w:b/>
          <w:sz w:val="28"/>
          <w:szCs w:val="28"/>
        </w:rPr>
        <w:t>Daftar Pustaka</w:t>
      </w:r>
    </w:p>
    <w:p w14:paraId="7C3CBCF7" w14:textId="77777777" w:rsidR="00970962" w:rsidRPr="00970962" w:rsidRDefault="00970962" w:rsidP="00970962">
      <w:pPr>
        <w:widowControl w:val="0"/>
        <w:autoSpaceDE w:val="0"/>
        <w:autoSpaceDN w:val="0"/>
        <w:adjustRightInd w:val="0"/>
        <w:spacing w:after="0" w:line="240" w:lineRule="auto"/>
        <w:ind w:left="567" w:hanging="567"/>
        <w:jc w:val="both"/>
        <w:rPr>
          <w:rFonts w:ascii="Times New Roman" w:hAnsi="Times New Roman" w:cs="Times New Roman"/>
          <w:bCs/>
        </w:rPr>
      </w:pPr>
      <w:r w:rsidRPr="00970962">
        <w:rPr>
          <w:rFonts w:ascii="Times New Roman" w:hAnsi="Times New Roman" w:cs="Times New Roman"/>
          <w:bCs/>
        </w:rPr>
        <w:t xml:space="preserve">Amiroh, A., &amp; Pamungkas, J. (2023). Proses kreativitas bentuk huruf dan angka dalam pembelajaran seni lukis. </w:t>
      </w:r>
      <w:r w:rsidRPr="00970962">
        <w:rPr>
          <w:rFonts w:ascii="Times New Roman" w:hAnsi="Times New Roman" w:cs="Times New Roman"/>
          <w:bCs/>
          <w:i/>
          <w:iCs/>
        </w:rPr>
        <w:t>Jurnal Obsesi: Jurnal Pendidikan Anak Usia Dini</w:t>
      </w:r>
      <w:r w:rsidRPr="00970962">
        <w:rPr>
          <w:rFonts w:ascii="Times New Roman" w:hAnsi="Times New Roman" w:cs="Times New Roman"/>
          <w:bCs/>
        </w:rPr>
        <w:t xml:space="preserve">, 7(5), 5687–5697. </w:t>
      </w:r>
      <w:hyperlink r:id="rId19" w:history="1">
        <w:r w:rsidRPr="00970962">
          <w:rPr>
            <w:rStyle w:val="Hyperlink"/>
            <w:rFonts w:ascii="Times New Roman" w:hAnsi="Times New Roman" w:cs="Times New Roman"/>
            <w:bCs/>
          </w:rPr>
          <w:t>https://doi.org/10.31004/obsesi.v7i5.5242</w:t>
        </w:r>
      </w:hyperlink>
    </w:p>
    <w:p w14:paraId="412A4A3D" w14:textId="77777777" w:rsidR="00970962" w:rsidRPr="00970962" w:rsidRDefault="00970962" w:rsidP="00970962">
      <w:pPr>
        <w:widowControl w:val="0"/>
        <w:autoSpaceDE w:val="0"/>
        <w:autoSpaceDN w:val="0"/>
        <w:adjustRightInd w:val="0"/>
        <w:spacing w:after="0" w:line="240" w:lineRule="auto"/>
        <w:ind w:left="567" w:hanging="567"/>
        <w:jc w:val="both"/>
        <w:rPr>
          <w:rFonts w:ascii="Times New Roman" w:hAnsi="Times New Roman" w:cs="Times New Roman"/>
          <w:bCs/>
        </w:rPr>
      </w:pPr>
      <w:r w:rsidRPr="00970962">
        <w:rPr>
          <w:rFonts w:ascii="Times New Roman" w:hAnsi="Times New Roman" w:cs="Times New Roman"/>
          <w:bCs/>
        </w:rPr>
        <w:t xml:space="preserve">Arifin, M. M., &amp; Rahmadhani, N. K. A. (2024). The arts creativity improvement of children aged 4–5 years through finger painting activities at TK Pertiwi 45 Kalisegoro. </w:t>
      </w:r>
      <w:r w:rsidRPr="00970962">
        <w:rPr>
          <w:rFonts w:ascii="Times New Roman" w:hAnsi="Times New Roman" w:cs="Times New Roman"/>
          <w:bCs/>
          <w:i/>
          <w:iCs/>
        </w:rPr>
        <w:t>BELIA: Early Childhood Education Papers</w:t>
      </w:r>
      <w:r w:rsidRPr="00970962">
        <w:rPr>
          <w:rFonts w:ascii="Times New Roman" w:hAnsi="Times New Roman" w:cs="Times New Roman"/>
          <w:bCs/>
        </w:rPr>
        <w:t xml:space="preserve">, 12(1), 1–8. </w:t>
      </w:r>
      <w:hyperlink r:id="rId20" w:history="1">
        <w:r w:rsidRPr="00970962">
          <w:rPr>
            <w:rStyle w:val="Hyperlink"/>
            <w:rFonts w:ascii="Times New Roman" w:hAnsi="Times New Roman" w:cs="Times New Roman"/>
            <w:bCs/>
          </w:rPr>
          <w:t>https://doi.org/10.15294/belia.v12i1.66892</w:t>
        </w:r>
      </w:hyperlink>
    </w:p>
    <w:p w14:paraId="0E6EDF67" w14:textId="77777777" w:rsidR="00970962" w:rsidRPr="00970962" w:rsidRDefault="00970962" w:rsidP="00970962">
      <w:pPr>
        <w:widowControl w:val="0"/>
        <w:autoSpaceDE w:val="0"/>
        <w:autoSpaceDN w:val="0"/>
        <w:adjustRightInd w:val="0"/>
        <w:spacing w:after="0" w:line="240" w:lineRule="auto"/>
        <w:ind w:left="567" w:hanging="567"/>
        <w:jc w:val="both"/>
        <w:rPr>
          <w:rFonts w:ascii="Times New Roman" w:hAnsi="Times New Roman" w:cs="Times New Roman"/>
          <w:bCs/>
        </w:rPr>
      </w:pPr>
      <w:r w:rsidRPr="00970962">
        <w:rPr>
          <w:rFonts w:ascii="Times New Roman" w:hAnsi="Times New Roman" w:cs="Times New Roman"/>
          <w:bCs/>
        </w:rPr>
        <w:t xml:space="preserve">Etnawati, S., &amp; Pamungkas, J. (2022). Penggunaan media lukis dalam pembelajaran seni untuk mengembangkan multiple intelegensi anak. </w:t>
      </w:r>
      <w:r w:rsidRPr="00970962">
        <w:rPr>
          <w:rFonts w:ascii="Times New Roman" w:hAnsi="Times New Roman" w:cs="Times New Roman"/>
          <w:bCs/>
          <w:i/>
          <w:iCs/>
        </w:rPr>
        <w:t>Jurnal Obsesi: Jurnal Pendidikan Anak Usia Dini</w:t>
      </w:r>
      <w:r w:rsidRPr="00970962">
        <w:rPr>
          <w:rFonts w:ascii="Times New Roman" w:hAnsi="Times New Roman" w:cs="Times New Roman"/>
          <w:bCs/>
        </w:rPr>
        <w:t xml:space="preserve">, 6(6), 5960–5969. </w:t>
      </w:r>
      <w:hyperlink r:id="rId21" w:history="1">
        <w:r w:rsidRPr="00970962">
          <w:rPr>
            <w:rStyle w:val="Hyperlink"/>
            <w:rFonts w:ascii="Times New Roman" w:hAnsi="Times New Roman" w:cs="Times New Roman"/>
            <w:bCs/>
          </w:rPr>
          <w:t>https://doi.org/10.31004/obsesi.v6i6.2766</w:t>
        </w:r>
      </w:hyperlink>
    </w:p>
    <w:p w14:paraId="4E7D32B5" w14:textId="77777777" w:rsidR="00970962" w:rsidRPr="00970962" w:rsidRDefault="00970962" w:rsidP="00970962">
      <w:pPr>
        <w:widowControl w:val="0"/>
        <w:autoSpaceDE w:val="0"/>
        <w:autoSpaceDN w:val="0"/>
        <w:adjustRightInd w:val="0"/>
        <w:spacing w:after="0" w:line="240" w:lineRule="auto"/>
        <w:ind w:left="567" w:hanging="567"/>
        <w:jc w:val="both"/>
        <w:rPr>
          <w:rFonts w:ascii="Times New Roman" w:hAnsi="Times New Roman" w:cs="Times New Roman"/>
          <w:bCs/>
        </w:rPr>
      </w:pPr>
      <w:r w:rsidRPr="00970962">
        <w:rPr>
          <w:rFonts w:ascii="Times New Roman" w:hAnsi="Times New Roman" w:cs="Times New Roman"/>
          <w:bCs/>
        </w:rPr>
        <w:t xml:space="preserve">Handayani, S., Hidayati, N., &amp; Khotimah, N. (2023). Peningkatan kreativitas seni melalui pembelajaran sains pencampuran warna dengan teknik finger painting pada anak usia dini. </w:t>
      </w:r>
      <w:r w:rsidRPr="00970962">
        <w:rPr>
          <w:rFonts w:ascii="Times New Roman" w:hAnsi="Times New Roman" w:cs="Times New Roman"/>
          <w:bCs/>
          <w:i/>
          <w:iCs/>
        </w:rPr>
        <w:t>Journal of Education Research</w:t>
      </w:r>
      <w:r w:rsidRPr="00970962">
        <w:rPr>
          <w:rFonts w:ascii="Times New Roman" w:hAnsi="Times New Roman" w:cs="Times New Roman"/>
          <w:bCs/>
        </w:rPr>
        <w:t xml:space="preserve">, 4(2), 801–813. </w:t>
      </w:r>
      <w:hyperlink r:id="rId22" w:history="1">
        <w:r w:rsidRPr="00970962">
          <w:rPr>
            <w:rStyle w:val="Hyperlink"/>
            <w:rFonts w:ascii="Times New Roman" w:hAnsi="Times New Roman" w:cs="Times New Roman"/>
            <w:bCs/>
          </w:rPr>
          <w:t>https://doi.org/10.37985/jer.v4i2.271</w:t>
        </w:r>
      </w:hyperlink>
    </w:p>
    <w:p w14:paraId="340F1DC0" w14:textId="77777777" w:rsidR="00970962" w:rsidRPr="00970962" w:rsidRDefault="00970962" w:rsidP="00970962">
      <w:pPr>
        <w:widowControl w:val="0"/>
        <w:autoSpaceDE w:val="0"/>
        <w:autoSpaceDN w:val="0"/>
        <w:adjustRightInd w:val="0"/>
        <w:spacing w:after="0" w:line="240" w:lineRule="auto"/>
        <w:ind w:left="567" w:hanging="567"/>
        <w:jc w:val="both"/>
        <w:rPr>
          <w:rFonts w:ascii="Times New Roman" w:hAnsi="Times New Roman" w:cs="Times New Roman"/>
          <w:bCs/>
        </w:rPr>
      </w:pPr>
      <w:r w:rsidRPr="00970962">
        <w:rPr>
          <w:rFonts w:ascii="Times New Roman" w:hAnsi="Times New Roman" w:cs="Times New Roman"/>
          <w:bCs/>
        </w:rPr>
        <w:t xml:space="preserve">Henny, H., Saleh, R., Marwah, M., Kurniati, A., &amp; Suhardin, N. (2023). Stimulasi perkembangan aspek seni anak usia dini. </w:t>
      </w:r>
      <w:r w:rsidRPr="00970962">
        <w:rPr>
          <w:rFonts w:ascii="Times New Roman" w:hAnsi="Times New Roman" w:cs="Times New Roman"/>
          <w:bCs/>
          <w:i/>
          <w:iCs/>
        </w:rPr>
        <w:t>Generasi Emas: Jurnal Pendidikan Islam Anak Usia Dini</w:t>
      </w:r>
      <w:r w:rsidRPr="00970962">
        <w:rPr>
          <w:rFonts w:ascii="Times New Roman" w:hAnsi="Times New Roman" w:cs="Times New Roman"/>
          <w:bCs/>
        </w:rPr>
        <w:t xml:space="preserve">, 6(1), 1–10. </w:t>
      </w:r>
      <w:hyperlink r:id="rId23" w:history="1">
        <w:r w:rsidRPr="00970962">
          <w:rPr>
            <w:rStyle w:val="Hyperlink"/>
            <w:rFonts w:ascii="Times New Roman" w:hAnsi="Times New Roman" w:cs="Times New Roman"/>
            <w:bCs/>
          </w:rPr>
          <w:t>https://doi.org/10.25299/ge.2023.vol6(1).12249</w:t>
        </w:r>
      </w:hyperlink>
    </w:p>
    <w:p w14:paraId="42F519FA" w14:textId="77777777" w:rsidR="00970962" w:rsidRPr="00970962" w:rsidRDefault="00970962" w:rsidP="00970962">
      <w:pPr>
        <w:widowControl w:val="0"/>
        <w:autoSpaceDE w:val="0"/>
        <w:autoSpaceDN w:val="0"/>
        <w:adjustRightInd w:val="0"/>
        <w:spacing w:after="0" w:line="240" w:lineRule="auto"/>
        <w:ind w:left="567" w:hanging="567"/>
        <w:jc w:val="both"/>
        <w:rPr>
          <w:rFonts w:ascii="Times New Roman" w:hAnsi="Times New Roman" w:cs="Times New Roman"/>
          <w:bCs/>
        </w:rPr>
      </w:pPr>
      <w:r w:rsidRPr="00970962">
        <w:rPr>
          <w:rFonts w:ascii="Times New Roman" w:hAnsi="Times New Roman" w:cs="Times New Roman"/>
          <w:bCs/>
        </w:rPr>
        <w:t xml:space="preserve">Hidayah, R. N., &amp; Arbarini, M. (2025). Studi kualitatif tentang pembentukan karakter anak usia dini melalui permainan tradisional di PAUD. </w:t>
      </w:r>
      <w:r w:rsidRPr="00970962">
        <w:rPr>
          <w:rFonts w:ascii="Times New Roman" w:hAnsi="Times New Roman" w:cs="Times New Roman"/>
          <w:bCs/>
          <w:i/>
          <w:iCs/>
        </w:rPr>
        <w:t>Jurnal Obsesi: Jurnal Pendidikan Anak Usia Dini</w:t>
      </w:r>
      <w:r w:rsidRPr="00970962">
        <w:rPr>
          <w:rFonts w:ascii="Times New Roman" w:hAnsi="Times New Roman" w:cs="Times New Roman"/>
          <w:bCs/>
        </w:rPr>
        <w:t xml:space="preserve">, 9(5), 1545–1558. </w:t>
      </w:r>
      <w:hyperlink r:id="rId24" w:history="1">
        <w:r w:rsidRPr="00970962">
          <w:rPr>
            <w:rStyle w:val="Hyperlink"/>
            <w:rFonts w:ascii="Times New Roman" w:hAnsi="Times New Roman" w:cs="Times New Roman"/>
            <w:bCs/>
          </w:rPr>
          <w:t>https://doi.org/10.31004/obsesi.v9i5.7053</w:t>
        </w:r>
      </w:hyperlink>
    </w:p>
    <w:p w14:paraId="4FF273BF" w14:textId="77777777" w:rsidR="00970962" w:rsidRPr="00970962" w:rsidRDefault="00970962" w:rsidP="00970962">
      <w:pPr>
        <w:widowControl w:val="0"/>
        <w:autoSpaceDE w:val="0"/>
        <w:autoSpaceDN w:val="0"/>
        <w:adjustRightInd w:val="0"/>
        <w:spacing w:after="0" w:line="240" w:lineRule="auto"/>
        <w:ind w:left="567" w:hanging="567"/>
        <w:jc w:val="both"/>
        <w:rPr>
          <w:rFonts w:ascii="Times New Roman" w:hAnsi="Times New Roman" w:cs="Times New Roman"/>
          <w:bCs/>
        </w:rPr>
      </w:pPr>
      <w:r w:rsidRPr="00970962">
        <w:rPr>
          <w:rFonts w:ascii="Times New Roman" w:hAnsi="Times New Roman" w:cs="Times New Roman"/>
          <w:bCs/>
        </w:rPr>
        <w:t xml:space="preserve">Mayar, F., Fitri, R. A., Isratati, Y., Netriwinda, N., &amp; Rupnidah, R. (2022). Analisis pembelajaran seni melalui finger painting pada anak usia dini. </w:t>
      </w:r>
      <w:r w:rsidRPr="00970962">
        <w:rPr>
          <w:rFonts w:ascii="Times New Roman" w:hAnsi="Times New Roman" w:cs="Times New Roman"/>
          <w:bCs/>
          <w:i/>
          <w:iCs/>
        </w:rPr>
        <w:t>Jurnal Obsesi: Jurnal Pendidikan Anak Usia Dini</w:t>
      </w:r>
      <w:r w:rsidRPr="00970962">
        <w:rPr>
          <w:rFonts w:ascii="Times New Roman" w:hAnsi="Times New Roman" w:cs="Times New Roman"/>
          <w:bCs/>
        </w:rPr>
        <w:t xml:space="preserve">, 6(4), 2795–2801. </w:t>
      </w:r>
      <w:hyperlink r:id="rId25" w:history="1">
        <w:r w:rsidRPr="00970962">
          <w:rPr>
            <w:rStyle w:val="Hyperlink"/>
            <w:rFonts w:ascii="Times New Roman" w:hAnsi="Times New Roman" w:cs="Times New Roman"/>
            <w:bCs/>
          </w:rPr>
          <w:t>https://doi.org/10.31004/obsesi.v6i4.1978</w:t>
        </w:r>
      </w:hyperlink>
    </w:p>
    <w:p w14:paraId="234F3DC1" w14:textId="77777777" w:rsidR="00970962" w:rsidRPr="00970962" w:rsidRDefault="00970962" w:rsidP="00970962">
      <w:pPr>
        <w:widowControl w:val="0"/>
        <w:autoSpaceDE w:val="0"/>
        <w:autoSpaceDN w:val="0"/>
        <w:adjustRightInd w:val="0"/>
        <w:spacing w:after="0" w:line="240" w:lineRule="auto"/>
        <w:ind w:left="567" w:hanging="567"/>
        <w:jc w:val="both"/>
        <w:rPr>
          <w:rFonts w:ascii="Times New Roman" w:hAnsi="Times New Roman" w:cs="Times New Roman"/>
          <w:bCs/>
        </w:rPr>
      </w:pPr>
      <w:r w:rsidRPr="00970962">
        <w:rPr>
          <w:rFonts w:ascii="Times New Roman" w:hAnsi="Times New Roman" w:cs="Times New Roman"/>
          <w:bCs/>
        </w:rPr>
        <w:t xml:space="preserve">Nuraeni. (2016). Pendidikan karakter pada anak usia dini. </w:t>
      </w:r>
      <w:r w:rsidRPr="00970962">
        <w:rPr>
          <w:rFonts w:ascii="Times New Roman" w:hAnsi="Times New Roman" w:cs="Times New Roman"/>
          <w:bCs/>
          <w:i/>
          <w:iCs/>
        </w:rPr>
        <w:t>Jurnal Paedagogy</w:t>
      </w:r>
      <w:r w:rsidRPr="00970962">
        <w:rPr>
          <w:rFonts w:ascii="Times New Roman" w:hAnsi="Times New Roman" w:cs="Times New Roman"/>
          <w:bCs/>
        </w:rPr>
        <w:t>, 3(1), 65–73.</w:t>
      </w:r>
    </w:p>
    <w:p w14:paraId="3200E703" w14:textId="77777777" w:rsidR="00970962" w:rsidRPr="00970962" w:rsidRDefault="00970962" w:rsidP="00970962">
      <w:pPr>
        <w:widowControl w:val="0"/>
        <w:autoSpaceDE w:val="0"/>
        <w:autoSpaceDN w:val="0"/>
        <w:adjustRightInd w:val="0"/>
        <w:spacing w:after="0" w:line="240" w:lineRule="auto"/>
        <w:ind w:left="567" w:hanging="567"/>
        <w:jc w:val="both"/>
        <w:rPr>
          <w:rFonts w:ascii="Times New Roman" w:hAnsi="Times New Roman" w:cs="Times New Roman"/>
          <w:bCs/>
        </w:rPr>
      </w:pPr>
      <w:r w:rsidRPr="00970962">
        <w:rPr>
          <w:rFonts w:ascii="Times New Roman" w:hAnsi="Times New Roman" w:cs="Times New Roman"/>
          <w:bCs/>
        </w:rPr>
        <w:t xml:space="preserve">Ole, A. A. (2025). Pendidikan karakter anak usia dini dalam keluarga. </w:t>
      </w:r>
      <w:r w:rsidRPr="00970962">
        <w:rPr>
          <w:rFonts w:ascii="Times New Roman" w:hAnsi="Times New Roman" w:cs="Times New Roman"/>
          <w:bCs/>
          <w:i/>
          <w:iCs/>
        </w:rPr>
        <w:t>Jurnal Ilmiah Ilmu Pendidikan (JIIP)</w:t>
      </w:r>
      <w:r w:rsidRPr="00970962">
        <w:rPr>
          <w:rFonts w:ascii="Times New Roman" w:hAnsi="Times New Roman" w:cs="Times New Roman"/>
          <w:bCs/>
        </w:rPr>
        <w:t xml:space="preserve">, 8(5), 4570–4574. </w:t>
      </w:r>
      <w:hyperlink r:id="rId26" w:history="1">
        <w:r w:rsidRPr="00970962">
          <w:rPr>
            <w:rStyle w:val="Hyperlink"/>
            <w:rFonts w:ascii="Times New Roman" w:hAnsi="Times New Roman" w:cs="Times New Roman"/>
            <w:bCs/>
          </w:rPr>
          <w:t>https://doi.org/10.54371/jiip.v8i5.7860</w:t>
        </w:r>
      </w:hyperlink>
    </w:p>
    <w:p w14:paraId="67AB2605" w14:textId="77777777" w:rsidR="00970962" w:rsidRPr="00970962" w:rsidRDefault="00970962" w:rsidP="00970962">
      <w:pPr>
        <w:widowControl w:val="0"/>
        <w:autoSpaceDE w:val="0"/>
        <w:autoSpaceDN w:val="0"/>
        <w:adjustRightInd w:val="0"/>
        <w:spacing w:after="0" w:line="240" w:lineRule="auto"/>
        <w:ind w:left="567" w:hanging="567"/>
        <w:jc w:val="both"/>
        <w:rPr>
          <w:rFonts w:ascii="Times New Roman" w:hAnsi="Times New Roman" w:cs="Times New Roman"/>
          <w:bCs/>
        </w:rPr>
      </w:pPr>
      <w:r w:rsidRPr="00970962">
        <w:rPr>
          <w:rFonts w:ascii="Times New Roman" w:hAnsi="Times New Roman" w:cs="Times New Roman"/>
          <w:bCs/>
        </w:rPr>
        <w:t xml:space="preserve">Pebrianty, R. D., &amp; Pamungkas, J. (2023). Menggambar sebagai alternatif pendekatan konsepsi pendidikan seni rupa anak usia dini. </w:t>
      </w:r>
      <w:r w:rsidRPr="00970962">
        <w:rPr>
          <w:rFonts w:ascii="Times New Roman" w:hAnsi="Times New Roman" w:cs="Times New Roman"/>
          <w:bCs/>
          <w:i/>
          <w:iCs/>
        </w:rPr>
        <w:t>Jurnal Obsesi: Jurnal Pendidikan Anak Usia Dini</w:t>
      </w:r>
      <w:r w:rsidRPr="00970962">
        <w:rPr>
          <w:rFonts w:ascii="Times New Roman" w:hAnsi="Times New Roman" w:cs="Times New Roman"/>
          <w:bCs/>
        </w:rPr>
        <w:t xml:space="preserve">, 7(1), 536–547. </w:t>
      </w:r>
      <w:hyperlink r:id="rId27" w:history="1">
        <w:r w:rsidRPr="00970962">
          <w:rPr>
            <w:rStyle w:val="Hyperlink"/>
            <w:rFonts w:ascii="Times New Roman" w:hAnsi="Times New Roman" w:cs="Times New Roman"/>
            <w:bCs/>
          </w:rPr>
          <w:t>https://doi.org/10.31004/obsesi.v7i1.3696</w:t>
        </w:r>
      </w:hyperlink>
    </w:p>
    <w:p w14:paraId="2BDE760B" w14:textId="77777777" w:rsidR="00970962" w:rsidRPr="00970962" w:rsidRDefault="00970962" w:rsidP="00970962">
      <w:pPr>
        <w:widowControl w:val="0"/>
        <w:autoSpaceDE w:val="0"/>
        <w:autoSpaceDN w:val="0"/>
        <w:adjustRightInd w:val="0"/>
        <w:spacing w:after="0" w:line="240" w:lineRule="auto"/>
        <w:ind w:left="567" w:hanging="567"/>
        <w:jc w:val="both"/>
        <w:rPr>
          <w:rFonts w:ascii="Times New Roman" w:hAnsi="Times New Roman" w:cs="Times New Roman"/>
          <w:bCs/>
        </w:rPr>
      </w:pPr>
      <w:r w:rsidRPr="00970962">
        <w:rPr>
          <w:rFonts w:ascii="Times New Roman" w:hAnsi="Times New Roman" w:cs="Times New Roman"/>
          <w:bCs/>
        </w:rPr>
        <w:t xml:space="preserve">Putri, M. K., &amp; Pamungkas, J. (2023). Back to nature sebagai strategi pembelajaran seni lukis anak usia dini. </w:t>
      </w:r>
      <w:r w:rsidRPr="00970962">
        <w:rPr>
          <w:rFonts w:ascii="Times New Roman" w:hAnsi="Times New Roman" w:cs="Times New Roman"/>
          <w:bCs/>
          <w:i/>
          <w:iCs/>
        </w:rPr>
        <w:t>Jurnal Obsesi: Jurnal Pendidikan Anak Usia Dini</w:t>
      </w:r>
      <w:r w:rsidRPr="00970962">
        <w:rPr>
          <w:rFonts w:ascii="Times New Roman" w:hAnsi="Times New Roman" w:cs="Times New Roman"/>
          <w:bCs/>
        </w:rPr>
        <w:t xml:space="preserve">, 7(5), 5249–5260. </w:t>
      </w:r>
      <w:hyperlink r:id="rId28" w:history="1">
        <w:r w:rsidRPr="00970962">
          <w:rPr>
            <w:rStyle w:val="Hyperlink"/>
            <w:rFonts w:ascii="Times New Roman" w:hAnsi="Times New Roman" w:cs="Times New Roman"/>
            <w:bCs/>
          </w:rPr>
          <w:t>https://doi.org/10.31004/obsesi.v7i5.4989</w:t>
        </w:r>
      </w:hyperlink>
    </w:p>
    <w:p w14:paraId="106350E0" w14:textId="77777777" w:rsidR="00970962" w:rsidRPr="00970962" w:rsidRDefault="00970962" w:rsidP="00970962">
      <w:pPr>
        <w:widowControl w:val="0"/>
        <w:autoSpaceDE w:val="0"/>
        <w:autoSpaceDN w:val="0"/>
        <w:adjustRightInd w:val="0"/>
        <w:spacing w:after="0" w:line="240" w:lineRule="auto"/>
        <w:ind w:left="567" w:hanging="567"/>
        <w:jc w:val="both"/>
        <w:rPr>
          <w:rFonts w:ascii="Times New Roman" w:hAnsi="Times New Roman" w:cs="Times New Roman"/>
          <w:bCs/>
        </w:rPr>
      </w:pPr>
      <w:r w:rsidRPr="00970962">
        <w:rPr>
          <w:rFonts w:ascii="Times New Roman" w:hAnsi="Times New Roman" w:cs="Times New Roman"/>
          <w:bCs/>
        </w:rPr>
        <w:t xml:space="preserve">Ma'rifat, R. A., Suraharta, I. M., &amp; [Inisial Penulis Ketiga]. (2024). Konsep pendidikan karakter anak usia dini. </w:t>
      </w:r>
      <w:r w:rsidRPr="00970962">
        <w:rPr>
          <w:rFonts w:ascii="Times New Roman" w:hAnsi="Times New Roman" w:cs="Times New Roman"/>
          <w:bCs/>
          <w:i/>
          <w:iCs/>
        </w:rPr>
        <w:t>[Nama Jurnal]</w:t>
      </w:r>
      <w:r w:rsidRPr="00970962">
        <w:rPr>
          <w:rFonts w:ascii="Times New Roman" w:hAnsi="Times New Roman" w:cs="Times New Roman"/>
          <w:bCs/>
        </w:rPr>
        <w:t>, 2(2), 306–312.</w:t>
      </w:r>
    </w:p>
    <w:p w14:paraId="4D2262C9" w14:textId="77777777" w:rsidR="00970962" w:rsidRPr="00970962" w:rsidRDefault="00970962" w:rsidP="00970962">
      <w:pPr>
        <w:widowControl w:val="0"/>
        <w:autoSpaceDE w:val="0"/>
        <w:autoSpaceDN w:val="0"/>
        <w:adjustRightInd w:val="0"/>
        <w:spacing w:after="0" w:line="240" w:lineRule="auto"/>
        <w:ind w:left="567" w:hanging="567"/>
        <w:jc w:val="both"/>
        <w:rPr>
          <w:rFonts w:ascii="Times New Roman" w:hAnsi="Times New Roman" w:cs="Times New Roman"/>
          <w:bCs/>
        </w:rPr>
      </w:pPr>
      <w:r w:rsidRPr="00970962">
        <w:rPr>
          <w:rFonts w:ascii="Times New Roman" w:hAnsi="Times New Roman" w:cs="Times New Roman"/>
          <w:bCs/>
        </w:rPr>
        <w:t xml:space="preserve">Susanti, D., &amp; Desyandri, D. (2022). Dampak penggunaan metode finger painting terhadap perkembangan seni anak usia dini. </w:t>
      </w:r>
      <w:r w:rsidRPr="00970962">
        <w:rPr>
          <w:rFonts w:ascii="Times New Roman" w:hAnsi="Times New Roman" w:cs="Times New Roman"/>
          <w:bCs/>
          <w:i/>
          <w:iCs/>
        </w:rPr>
        <w:t>Aulad: Journal on Early Childhood</w:t>
      </w:r>
      <w:r w:rsidRPr="00970962">
        <w:rPr>
          <w:rFonts w:ascii="Times New Roman" w:hAnsi="Times New Roman" w:cs="Times New Roman"/>
          <w:bCs/>
        </w:rPr>
        <w:t xml:space="preserve">, 5(3), 365–372. </w:t>
      </w:r>
      <w:hyperlink r:id="rId29" w:history="1">
        <w:r w:rsidRPr="00970962">
          <w:rPr>
            <w:rStyle w:val="Hyperlink"/>
            <w:rFonts w:ascii="Times New Roman" w:hAnsi="Times New Roman" w:cs="Times New Roman"/>
            <w:bCs/>
          </w:rPr>
          <w:t>https://doi.org/10.31004/aulad.v5i3.403</w:t>
        </w:r>
      </w:hyperlink>
    </w:p>
    <w:p w14:paraId="7D1DC1D3" w14:textId="62ED33BA" w:rsidR="005C0D0A" w:rsidRPr="007E7DC1" w:rsidRDefault="005C0D0A" w:rsidP="007E7DC1">
      <w:pPr>
        <w:widowControl w:val="0"/>
        <w:autoSpaceDE w:val="0"/>
        <w:autoSpaceDN w:val="0"/>
        <w:adjustRightInd w:val="0"/>
        <w:spacing w:after="0" w:line="240" w:lineRule="auto"/>
        <w:ind w:left="567" w:hanging="567"/>
        <w:jc w:val="both"/>
        <w:rPr>
          <w:rFonts w:ascii="Times New Roman" w:hAnsi="Times New Roman" w:cs="Times New Roman"/>
          <w:bCs/>
          <w:lang w:val="zh-CN"/>
        </w:rPr>
      </w:pPr>
    </w:p>
    <w:sectPr w:rsidR="005C0D0A" w:rsidRPr="007E7DC1" w:rsidSect="00EC2866">
      <w:headerReference w:type="even" r:id="rId30"/>
      <w:headerReference w:type="default" r:id="rId31"/>
      <w:footerReference w:type="even" r:id="rId32"/>
      <w:footerReference w:type="default" r:id="rId33"/>
      <w:footerReference w:type="first" r:id="rId34"/>
      <w:pgSz w:w="11907" w:h="16840"/>
      <w:pgMar w:top="1321" w:right="1134" w:bottom="1134" w:left="1134" w:header="709" w:footer="709" w:gutter="0"/>
      <w:pgNumType w:start="193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C1CA5A" w14:textId="77777777" w:rsidR="008C163B" w:rsidRDefault="008C163B">
      <w:pPr>
        <w:spacing w:line="240" w:lineRule="auto"/>
      </w:pPr>
      <w:r>
        <w:separator/>
      </w:r>
    </w:p>
  </w:endnote>
  <w:endnote w:type="continuationSeparator" w:id="0">
    <w:p w14:paraId="1E41B722" w14:textId="77777777" w:rsidR="008C163B" w:rsidRDefault="008C16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Lato">
    <w:panose1 w:val="020F0502020204030203"/>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BB34B" w14:textId="77777777" w:rsidR="005C0D0A" w:rsidRDefault="00BD4F9A">
    <w:pPr>
      <w:pStyle w:val="Footer"/>
      <w:pBdr>
        <w:top w:val="single" w:sz="4" w:space="1" w:color="D9D9D9"/>
      </w:pBdr>
      <w:rPr>
        <w:rFonts w:ascii="Book Antiqua" w:hAnsi="Book Antiqua"/>
        <w:b/>
        <w:bCs/>
        <w:sz w:val="18"/>
        <w:szCs w:val="20"/>
      </w:rPr>
    </w:pPr>
    <w:r>
      <w:rPr>
        <w:rFonts w:ascii="Book Antiqua" w:hAnsi="Book Antiqua"/>
        <w:sz w:val="18"/>
        <w:szCs w:val="20"/>
      </w:rPr>
      <w:fldChar w:fldCharType="begin"/>
    </w:r>
    <w:r>
      <w:rPr>
        <w:rFonts w:ascii="Book Antiqua" w:hAnsi="Book Antiqua"/>
        <w:sz w:val="18"/>
        <w:szCs w:val="20"/>
      </w:rPr>
      <w:instrText xml:space="preserve"> PAGE   \* MERGEFORMAT </w:instrText>
    </w:r>
    <w:r>
      <w:rPr>
        <w:rFonts w:ascii="Book Antiqua" w:hAnsi="Book Antiqua"/>
        <w:sz w:val="18"/>
        <w:szCs w:val="20"/>
      </w:rPr>
      <w:fldChar w:fldCharType="separate"/>
    </w:r>
    <w:r>
      <w:rPr>
        <w:rFonts w:ascii="Book Antiqua" w:hAnsi="Book Antiqua"/>
        <w:b/>
        <w:bCs/>
        <w:sz w:val="18"/>
        <w:szCs w:val="20"/>
      </w:rPr>
      <w:t>6</w:t>
    </w:r>
    <w:r>
      <w:rPr>
        <w:rFonts w:ascii="Book Antiqua" w:hAnsi="Book Antiqua"/>
        <w:b/>
        <w:bCs/>
        <w:sz w:val="18"/>
        <w:szCs w:val="20"/>
      </w:rPr>
      <w:fldChar w:fldCharType="end"/>
    </w:r>
    <w:r>
      <w:rPr>
        <w:rFonts w:ascii="Book Antiqua" w:hAnsi="Book Antiqua"/>
        <w:b/>
        <w:bCs/>
        <w:sz w:val="18"/>
        <w:szCs w:val="20"/>
      </w:rPr>
      <w:t xml:space="preserve"> | </w:t>
    </w:r>
    <w:r>
      <w:rPr>
        <w:rFonts w:ascii="Book Antiqua" w:hAnsi="Book Antiqua"/>
        <w:sz w:val="18"/>
        <w:szCs w:val="20"/>
      </w:rPr>
      <w:t>Jurnal Obsesi : Jurnal Pendidikan Anak Usia Dini, x(x), xxxx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9462D" w14:textId="1247EBF6" w:rsidR="005C0D0A" w:rsidRPr="00EC2866" w:rsidRDefault="00EC2866" w:rsidP="00EC2866">
    <w:pPr>
      <w:pStyle w:val="Footer"/>
      <w:pBdr>
        <w:top w:val="single" w:sz="4" w:space="1" w:color="D9D9D9"/>
      </w:pBdr>
      <w:tabs>
        <w:tab w:val="clear" w:pos="4513"/>
        <w:tab w:val="clear" w:pos="9026"/>
      </w:tabs>
      <w:jc w:val="center"/>
      <w:rPr>
        <w:rFonts w:ascii="Times New Roman" w:hAnsi="Times New Roman" w:cs="Times New Roman"/>
        <w:sz w:val="18"/>
        <w:szCs w:val="20"/>
      </w:rPr>
    </w:pPr>
    <w:r w:rsidRPr="00861037">
      <w:rPr>
        <w:rFonts w:ascii="Times New Roman" w:hAnsi="Times New Roman" w:cs="Times New Roman"/>
        <w:sz w:val="18"/>
        <w:szCs w:val="20"/>
      </w:rPr>
      <w:t xml:space="preserve">Jurnal </w:t>
    </w:r>
    <w:r w:rsidRPr="00861037">
      <w:rPr>
        <w:rFonts w:ascii="Times New Roman" w:hAnsi="Times New Roman" w:cs="Times New Roman"/>
        <w:sz w:val="18"/>
        <w:szCs w:val="20"/>
      </w:rPr>
      <w:t xml:space="preserve">Obsesi : Jurnal Pendidikan Anak Usia Dini, 10(3), 2026 | </w:t>
    </w:r>
    <w:r w:rsidRPr="00861037">
      <w:rPr>
        <w:rFonts w:ascii="Times New Roman" w:hAnsi="Times New Roman" w:cs="Times New Roman"/>
        <w:b/>
        <w:sz w:val="18"/>
        <w:szCs w:val="20"/>
      </w:rPr>
      <w:fldChar w:fldCharType="begin"/>
    </w:r>
    <w:r w:rsidRPr="00861037">
      <w:rPr>
        <w:rFonts w:ascii="Times New Roman" w:hAnsi="Times New Roman" w:cs="Times New Roman"/>
        <w:b/>
        <w:sz w:val="18"/>
        <w:szCs w:val="20"/>
      </w:rPr>
      <w:instrText xml:space="preserve"> PAGE   \* MERGEFORMAT </w:instrText>
    </w:r>
    <w:r w:rsidRPr="00861037">
      <w:rPr>
        <w:rFonts w:ascii="Times New Roman" w:hAnsi="Times New Roman" w:cs="Times New Roman"/>
        <w:b/>
        <w:sz w:val="18"/>
        <w:szCs w:val="20"/>
      </w:rPr>
      <w:fldChar w:fldCharType="separate"/>
    </w:r>
    <w:r w:rsidRPr="00861037">
      <w:rPr>
        <w:rFonts w:ascii="Times New Roman" w:hAnsi="Times New Roman" w:cs="Times New Roman"/>
        <w:b/>
        <w:noProof/>
        <w:sz w:val="18"/>
        <w:szCs w:val="20"/>
      </w:rPr>
      <w:t>13</w:t>
    </w:r>
    <w:r w:rsidRPr="00861037">
      <w:rPr>
        <w:rFonts w:ascii="Times New Roman" w:hAnsi="Times New Roman" w:cs="Times New Roman"/>
        <w:b/>
        <w:noProof/>
        <w:sz w:val="18"/>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16C62" w14:textId="4B10A101" w:rsidR="005C0D0A" w:rsidRDefault="00093A11" w:rsidP="00093A11">
    <w:pPr>
      <w:pStyle w:val="Footer"/>
      <w:pBdr>
        <w:top w:val="single" w:sz="4" w:space="1" w:color="D9D9D9"/>
      </w:pBdr>
      <w:tabs>
        <w:tab w:val="clear" w:pos="4513"/>
        <w:tab w:val="clear" w:pos="9026"/>
      </w:tabs>
      <w:jc w:val="center"/>
      <w:rPr>
        <w:rFonts w:ascii="Times New Roman" w:hAnsi="Times New Roman" w:cs="Times New Roman"/>
        <w:sz w:val="18"/>
        <w:szCs w:val="20"/>
      </w:rPr>
    </w:pPr>
    <w:r w:rsidRPr="00861037">
      <w:rPr>
        <w:rFonts w:ascii="Times New Roman" w:hAnsi="Times New Roman" w:cs="Times New Roman"/>
        <w:sz w:val="18"/>
        <w:szCs w:val="20"/>
      </w:rPr>
      <w:t xml:space="preserve">Jurnal </w:t>
    </w:r>
    <w:r w:rsidRPr="00861037">
      <w:rPr>
        <w:rFonts w:ascii="Times New Roman" w:hAnsi="Times New Roman" w:cs="Times New Roman"/>
        <w:sz w:val="18"/>
        <w:szCs w:val="20"/>
      </w:rPr>
      <w:t xml:space="preserve">Obsesi : Jurnal Pendidikan Anak Usia Dini, 10(3), 2026 | </w:t>
    </w:r>
    <w:r w:rsidRPr="00861037">
      <w:rPr>
        <w:rFonts w:ascii="Times New Roman" w:hAnsi="Times New Roman" w:cs="Times New Roman"/>
        <w:b/>
        <w:sz w:val="18"/>
        <w:szCs w:val="20"/>
      </w:rPr>
      <w:fldChar w:fldCharType="begin"/>
    </w:r>
    <w:r w:rsidRPr="00861037">
      <w:rPr>
        <w:rFonts w:ascii="Times New Roman" w:hAnsi="Times New Roman" w:cs="Times New Roman"/>
        <w:b/>
        <w:sz w:val="18"/>
        <w:szCs w:val="20"/>
      </w:rPr>
      <w:instrText xml:space="preserve"> PAGE   \* MERGEFORMAT </w:instrText>
    </w:r>
    <w:r w:rsidRPr="00861037">
      <w:rPr>
        <w:rFonts w:ascii="Times New Roman" w:hAnsi="Times New Roman" w:cs="Times New Roman"/>
        <w:b/>
        <w:sz w:val="18"/>
        <w:szCs w:val="20"/>
      </w:rPr>
      <w:fldChar w:fldCharType="separate"/>
    </w:r>
    <w:r w:rsidRPr="00861037">
      <w:rPr>
        <w:rFonts w:ascii="Times New Roman" w:hAnsi="Times New Roman" w:cs="Times New Roman"/>
        <w:b/>
        <w:noProof/>
        <w:sz w:val="18"/>
        <w:szCs w:val="20"/>
      </w:rPr>
      <w:t>13</w:t>
    </w:r>
    <w:r w:rsidRPr="00861037">
      <w:rPr>
        <w:rFonts w:ascii="Times New Roman" w:hAnsi="Times New Roman" w:cs="Times New Roman"/>
        <w:b/>
        <w:noProof/>
        <w:sz w:val="18"/>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6D5E5D" w14:textId="77777777" w:rsidR="008C163B" w:rsidRDefault="008C163B">
      <w:pPr>
        <w:spacing w:after="0"/>
      </w:pPr>
      <w:r>
        <w:separator/>
      </w:r>
    </w:p>
  </w:footnote>
  <w:footnote w:type="continuationSeparator" w:id="0">
    <w:p w14:paraId="685CDCED" w14:textId="77777777" w:rsidR="008C163B" w:rsidRDefault="008C163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82E64" w14:textId="77777777" w:rsidR="005C0D0A" w:rsidRDefault="00BD4F9A">
    <w:pPr>
      <w:pStyle w:val="Header"/>
      <w:pBdr>
        <w:between w:val="single" w:sz="4" w:space="1" w:color="4F81BD"/>
      </w:pBdr>
      <w:jc w:val="right"/>
      <w:rPr>
        <w:sz w:val="20"/>
      </w:rPr>
    </w:pPr>
    <w:r>
      <w:rPr>
        <w:rFonts w:ascii="Book Antiqua" w:hAnsi="Book Antiqua"/>
        <w:sz w:val="18"/>
      </w:rPr>
      <w:t>Judul artikel</w:t>
    </w:r>
  </w:p>
  <w:p w14:paraId="5B68795C" w14:textId="77777777" w:rsidR="005C0D0A" w:rsidRDefault="00BD4F9A">
    <w:pPr>
      <w:pStyle w:val="Header"/>
      <w:pBdr>
        <w:between w:val="single" w:sz="4" w:space="1" w:color="4F81BD"/>
      </w:pBdr>
      <w:jc w:val="right"/>
      <w:rPr>
        <w:sz w:val="20"/>
      </w:rPr>
    </w:pPr>
    <w:r>
      <w:rPr>
        <w:rFonts w:ascii="Book Antiqua" w:hAnsi="Book Antiqua"/>
        <w:sz w:val="18"/>
      </w:rPr>
      <w:t>DOI: 10.31004/obsesi.vxix.xxx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EB1A5" w14:textId="1F4B6F03" w:rsidR="00EC2866" w:rsidRPr="00320BF2" w:rsidRDefault="00EC2866" w:rsidP="00320BF2">
    <w:pPr>
      <w:pStyle w:val="Header"/>
      <w:pBdr>
        <w:between w:val="single" w:sz="4" w:space="1" w:color="4F81BD"/>
      </w:pBdr>
      <w:jc w:val="center"/>
      <w:rPr>
        <w:rFonts w:ascii="Times New Roman" w:hAnsi="Times New Roman" w:cs="Times New Roman"/>
        <w:sz w:val="20"/>
      </w:rPr>
    </w:pPr>
    <w:r w:rsidRPr="00EC2866">
      <w:rPr>
        <w:rFonts w:ascii="Times New Roman" w:hAnsi="Times New Roman" w:cs="Times New Roman"/>
        <w:sz w:val="18"/>
      </w:rPr>
      <w:t xml:space="preserve">Implementasi </w:t>
    </w:r>
    <w:r w:rsidRPr="00EC2866">
      <w:rPr>
        <w:rFonts w:ascii="Times New Roman" w:hAnsi="Times New Roman" w:cs="Times New Roman"/>
        <w:sz w:val="18"/>
      </w:rPr>
      <w:t>Kegiatan Seni Lukis Kering dalam Pembentukan Kerakter Anak Usia Dini</w:t>
    </w:r>
  </w:p>
  <w:p w14:paraId="1C57ED8C" w14:textId="194A1118" w:rsidR="005C0D0A" w:rsidRDefault="00EC2866" w:rsidP="00EC2866">
    <w:pPr>
      <w:pStyle w:val="Header"/>
      <w:pBdr>
        <w:between w:val="single" w:sz="4" w:space="1" w:color="4F81BD"/>
      </w:pBdr>
      <w:jc w:val="center"/>
      <w:rPr>
        <w:rFonts w:ascii="Times New Roman" w:hAnsi="Times New Roman" w:cs="Times New Roman"/>
        <w:sz w:val="20"/>
      </w:rPr>
    </w:pPr>
    <w:r w:rsidRPr="00320BF2">
      <w:rPr>
        <w:rFonts w:ascii="Times New Roman" w:hAnsi="Times New Roman" w:cs="Times New Roman"/>
        <w:sz w:val="18"/>
      </w:rPr>
      <w:t>DOI: 10.31004/obsesi.v10i3.</w:t>
    </w:r>
    <w:r>
      <w:rPr>
        <w:rFonts w:ascii="Times New Roman" w:hAnsi="Times New Roman" w:cs="Times New Roman"/>
        <w:sz w:val="18"/>
      </w:rPr>
      <w:t>8380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660336"/>
    <w:multiLevelType w:val="multilevel"/>
    <w:tmpl w:val="37660336"/>
    <w:lvl w:ilvl="0">
      <w:start w:val="1"/>
      <w:numFmt w:val="decimal"/>
      <w:pStyle w:val="bulletlist"/>
      <w:lvlText w:val="%1."/>
      <w:lvlJc w:val="left"/>
      <w:pPr>
        <w:tabs>
          <w:tab w:val="left" w:pos="72"/>
        </w:tabs>
        <w:ind w:left="72" w:hanging="360"/>
      </w:pPr>
      <w:rPr>
        <w:rFonts w:hint="default"/>
      </w:rPr>
    </w:lvl>
    <w:lvl w:ilvl="1">
      <w:start w:val="1"/>
      <w:numFmt w:val="bullet"/>
      <w:lvlText w:val="o"/>
      <w:lvlJc w:val="left"/>
      <w:pPr>
        <w:tabs>
          <w:tab w:val="left" w:pos="864"/>
        </w:tabs>
        <w:ind w:left="864" w:hanging="360"/>
      </w:pPr>
      <w:rPr>
        <w:rFonts w:ascii="Courier New" w:hAnsi="Courier New" w:hint="default"/>
      </w:rPr>
    </w:lvl>
    <w:lvl w:ilvl="2">
      <w:start w:val="1"/>
      <w:numFmt w:val="bullet"/>
      <w:lvlText w:val=""/>
      <w:lvlJc w:val="left"/>
      <w:pPr>
        <w:tabs>
          <w:tab w:val="left" w:pos="1584"/>
        </w:tabs>
        <w:ind w:left="1584" w:hanging="360"/>
      </w:pPr>
      <w:rPr>
        <w:rFonts w:ascii="Wingdings" w:hAnsi="Wingdings" w:hint="default"/>
      </w:rPr>
    </w:lvl>
    <w:lvl w:ilvl="3">
      <w:start w:val="1"/>
      <w:numFmt w:val="bullet"/>
      <w:lvlText w:val=""/>
      <w:lvlJc w:val="left"/>
      <w:pPr>
        <w:tabs>
          <w:tab w:val="left" w:pos="2304"/>
        </w:tabs>
        <w:ind w:left="2304" w:hanging="360"/>
      </w:pPr>
      <w:rPr>
        <w:rFonts w:ascii="Symbol" w:hAnsi="Symbol" w:hint="default"/>
      </w:rPr>
    </w:lvl>
    <w:lvl w:ilvl="4">
      <w:start w:val="1"/>
      <w:numFmt w:val="bullet"/>
      <w:lvlText w:val="o"/>
      <w:lvlJc w:val="left"/>
      <w:pPr>
        <w:tabs>
          <w:tab w:val="left" w:pos="3024"/>
        </w:tabs>
        <w:ind w:left="3024" w:hanging="360"/>
      </w:pPr>
      <w:rPr>
        <w:rFonts w:ascii="Courier New" w:hAnsi="Courier New" w:hint="default"/>
      </w:rPr>
    </w:lvl>
    <w:lvl w:ilvl="5">
      <w:start w:val="1"/>
      <w:numFmt w:val="bullet"/>
      <w:lvlText w:val=""/>
      <w:lvlJc w:val="left"/>
      <w:pPr>
        <w:tabs>
          <w:tab w:val="left" w:pos="3744"/>
        </w:tabs>
        <w:ind w:left="3744" w:hanging="360"/>
      </w:pPr>
      <w:rPr>
        <w:rFonts w:ascii="Wingdings" w:hAnsi="Wingdings" w:hint="default"/>
      </w:rPr>
    </w:lvl>
    <w:lvl w:ilvl="6">
      <w:start w:val="1"/>
      <w:numFmt w:val="bullet"/>
      <w:lvlText w:val=""/>
      <w:lvlJc w:val="left"/>
      <w:pPr>
        <w:tabs>
          <w:tab w:val="left" w:pos="4464"/>
        </w:tabs>
        <w:ind w:left="4464" w:hanging="360"/>
      </w:pPr>
      <w:rPr>
        <w:rFonts w:ascii="Symbol" w:hAnsi="Symbol" w:hint="default"/>
      </w:rPr>
    </w:lvl>
    <w:lvl w:ilvl="7">
      <w:start w:val="1"/>
      <w:numFmt w:val="bullet"/>
      <w:lvlText w:val="o"/>
      <w:lvlJc w:val="left"/>
      <w:pPr>
        <w:tabs>
          <w:tab w:val="left" w:pos="5184"/>
        </w:tabs>
        <w:ind w:left="5184" w:hanging="360"/>
      </w:pPr>
      <w:rPr>
        <w:rFonts w:ascii="Courier New" w:hAnsi="Courier New" w:hint="default"/>
      </w:rPr>
    </w:lvl>
    <w:lvl w:ilvl="8">
      <w:start w:val="1"/>
      <w:numFmt w:val="bullet"/>
      <w:lvlText w:val=""/>
      <w:lvlJc w:val="left"/>
      <w:pPr>
        <w:tabs>
          <w:tab w:val="left" w:pos="5904"/>
        </w:tabs>
        <w:ind w:left="5904" w:hanging="360"/>
      </w:pPr>
      <w:rPr>
        <w:rFonts w:ascii="Wingdings" w:hAnsi="Wingdings" w:hint="default"/>
      </w:rPr>
    </w:lvl>
  </w:abstractNum>
  <w:abstractNum w:abstractNumId="1" w15:restartNumberingAfterBreak="0">
    <w:nsid w:val="4189603E"/>
    <w:multiLevelType w:val="multilevel"/>
    <w:tmpl w:val="4189603E"/>
    <w:lvl w:ilvl="0">
      <w:start w:val="1"/>
      <w:numFmt w:val="upperRoman"/>
      <w:pStyle w:val="Heading1"/>
      <w:lvlText w:val="%1."/>
      <w:lvlJc w:val="center"/>
      <w:pPr>
        <w:tabs>
          <w:tab w:val="left"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rPr>
    </w:lvl>
    <w:lvl w:ilvl="1">
      <w:start w:val="1"/>
      <w:numFmt w:val="upperLetter"/>
      <w:pStyle w:val="Heading2"/>
      <w:lvlText w:val="%2."/>
      <w:lvlJc w:val="left"/>
      <w:pPr>
        <w:tabs>
          <w:tab w:val="left"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rPr>
    </w:lvl>
    <w:lvl w:ilvl="2">
      <w:start w:val="1"/>
      <w:numFmt w:val="decimal"/>
      <w:pStyle w:val="Heading3"/>
      <w:lvlText w:val="%3)"/>
      <w:lvlJc w:val="left"/>
      <w:pPr>
        <w:tabs>
          <w:tab w:val="left"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rPr>
    </w:lvl>
    <w:lvl w:ilvl="3">
      <w:start w:val="1"/>
      <w:numFmt w:val="lowerLetter"/>
      <w:pStyle w:val="Heading4"/>
      <w:lvlText w:val="%4)"/>
      <w:lvlJc w:val="left"/>
      <w:pPr>
        <w:tabs>
          <w:tab w:val="left"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left" w:pos="3240"/>
        </w:tabs>
        <w:ind w:left="2880"/>
      </w:pPr>
      <w:rPr>
        <w:rFonts w:cs="Times New Roman" w:hint="default"/>
      </w:rPr>
    </w:lvl>
    <w:lvl w:ilvl="5">
      <w:start w:val="1"/>
      <w:numFmt w:val="lowerLetter"/>
      <w:lvlText w:val="(%6)"/>
      <w:lvlJc w:val="left"/>
      <w:pPr>
        <w:tabs>
          <w:tab w:val="left" w:pos="3960"/>
        </w:tabs>
        <w:ind w:left="3600"/>
      </w:pPr>
      <w:rPr>
        <w:rFonts w:cs="Times New Roman" w:hint="default"/>
      </w:rPr>
    </w:lvl>
    <w:lvl w:ilvl="6">
      <w:start w:val="1"/>
      <w:numFmt w:val="lowerRoman"/>
      <w:lvlText w:val="(%7)"/>
      <w:lvlJc w:val="left"/>
      <w:pPr>
        <w:tabs>
          <w:tab w:val="left" w:pos="4680"/>
        </w:tabs>
        <w:ind w:left="4320"/>
      </w:pPr>
      <w:rPr>
        <w:rFonts w:cs="Times New Roman" w:hint="default"/>
      </w:rPr>
    </w:lvl>
    <w:lvl w:ilvl="7">
      <w:start w:val="1"/>
      <w:numFmt w:val="lowerLetter"/>
      <w:lvlText w:val="(%8)"/>
      <w:lvlJc w:val="left"/>
      <w:pPr>
        <w:tabs>
          <w:tab w:val="left" w:pos="5400"/>
        </w:tabs>
        <w:ind w:left="5040"/>
      </w:pPr>
      <w:rPr>
        <w:rFonts w:cs="Times New Roman" w:hint="default"/>
      </w:rPr>
    </w:lvl>
    <w:lvl w:ilvl="8">
      <w:start w:val="1"/>
      <w:numFmt w:val="lowerRoman"/>
      <w:lvlText w:val="(%9)"/>
      <w:lvlJc w:val="left"/>
      <w:pPr>
        <w:tabs>
          <w:tab w:val="left" w:pos="6120"/>
        </w:tabs>
        <w:ind w:left="5760"/>
      </w:pPr>
      <w:rPr>
        <w:rFonts w:cs="Times New Roman" w:hint="default"/>
      </w:rPr>
    </w:lvl>
  </w:abstractNum>
  <w:num w:numId="1" w16cid:durableId="360279651">
    <w:abstractNumId w:val="1"/>
  </w:num>
  <w:num w:numId="2" w16cid:durableId="1871333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6"/>
  <w:proofState w:spelling="clean" w:grammar="clean"/>
  <w:defaultTabStop w:val="720"/>
  <w:noPunctuationKerning/>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33F"/>
    <w:rsid w:val="00022900"/>
    <w:rsid w:val="00030D77"/>
    <w:rsid w:val="000325AC"/>
    <w:rsid w:val="0006078F"/>
    <w:rsid w:val="000704A2"/>
    <w:rsid w:val="000772B7"/>
    <w:rsid w:val="0008399F"/>
    <w:rsid w:val="00083B2C"/>
    <w:rsid w:val="00091E9D"/>
    <w:rsid w:val="00093A11"/>
    <w:rsid w:val="000A3343"/>
    <w:rsid w:val="000A3E4A"/>
    <w:rsid w:val="000A7A9D"/>
    <w:rsid w:val="000B5488"/>
    <w:rsid w:val="000B5550"/>
    <w:rsid w:val="000D003A"/>
    <w:rsid w:val="000D53EE"/>
    <w:rsid w:val="000D7809"/>
    <w:rsid w:val="000D79F6"/>
    <w:rsid w:val="000E0F5B"/>
    <w:rsid w:val="000E3393"/>
    <w:rsid w:val="000F0BB5"/>
    <w:rsid w:val="00114B7A"/>
    <w:rsid w:val="001222C6"/>
    <w:rsid w:val="00124BBE"/>
    <w:rsid w:val="00127899"/>
    <w:rsid w:val="001345A9"/>
    <w:rsid w:val="00144C13"/>
    <w:rsid w:val="00151B77"/>
    <w:rsid w:val="00154274"/>
    <w:rsid w:val="00160A3B"/>
    <w:rsid w:val="00192359"/>
    <w:rsid w:val="001A3E9A"/>
    <w:rsid w:val="001A43F9"/>
    <w:rsid w:val="001A55E5"/>
    <w:rsid w:val="001B6D6F"/>
    <w:rsid w:val="001D5C36"/>
    <w:rsid w:val="00201D68"/>
    <w:rsid w:val="002026F9"/>
    <w:rsid w:val="00222D28"/>
    <w:rsid w:val="00233EF5"/>
    <w:rsid w:val="00237C07"/>
    <w:rsid w:val="00240AA5"/>
    <w:rsid w:val="002602F6"/>
    <w:rsid w:val="00272DF7"/>
    <w:rsid w:val="00296A9A"/>
    <w:rsid w:val="002A6B39"/>
    <w:rsid w:val="002B2128"/>
    <w:rsid w:val="002B7E55"/>
    <w:rsid w:val="002C7186"/>
    <w:rsid w:val="002E00A1"/>
    <w:rsid w:val="002E2FDA"/>
    <w:rsid w:val="00355458"/>
    <w:rsid w:val="00386922"/>
    <w:rsid w:val="003A661B"/>
    <w:rsid w:val="003B03A9"/>
    <w:rsid w:val="003B5C6A"/>
    <w:rsid w:val="003C0772"/>
    <w:rsid w:val="003C0A17"/>
    <w:rsid w:val="003C5372"/>
    <w:rsid w:val="003C561F"/>
    <w:rsid w:val="003D5FF9"/>
    <w:rsid w:val="003E42FD"/>
    <w:rsid w:val="00426421"/>
    <w:rsid w:val="004352CF"/>
    <w:rsid w:val="00442FCF"/>
    <w:rsid w:val="00470A62"/>
    <w:rsid w:val="00476BEA"/>
    <w:rsid w:val="0048220B"/>
    <w:rsid w:val="0048753B"/>
    <w:rsid w:val="00490485"/>
    <w:rsid w:val="004934D7"/>
    <w:rsid w:val="00493867"/>
    <w:rsid w:val="004943A6"/>
    <w:rsid w:val="004B2409"/>
    <w:rsid w:val="004B4B58"/>
    <w:rsid w:val="004B58E5"/>
    <w:rsid w:val="004E0682"/>
    <w:rsid w:val="004F307E"/>
    <w:rsid w:val="005046CE"/>
    <w:rsid w:val="00520147"/>
    <w:rsid w:val="00537336"/>
    <w:rsid w:val="00545BBA"/>
    <w:rsid w:val="005474D6"/>
    <w:rsid w:val="0055141A"/>
    <w:rsid w:val="005566BC"/>
    <w:rsid w:val="00562B31"/>
    <w:rsid w:val="005965AB"/>
    <w:rsid w:val="0059795A"/>
    <w:rsid w:val="005B148C"/>
    <w:rsid w:val="005B6805"/>
    <w:rsid w:val="005B747C"/>
    <w:rsid w:val="005C0D0A"/>
    <w:rsid w:val="00607BCC"/>
    <w:rsid w:val="00643FF5"/>
    <w:rsid w:val="00650D9C"/>
    <w:rsid w:val="006668CD"/>
    <w:rsid w:val="006819CD"/>
    <w:rsid w:val="0068738D"/>
    <w:rsid w:val="0069266C"/>
    <w:rsid w:val="00697535"/>
    <w:rsid w:val="006A1955"/>
    <w:rsid w:val="006A3451"/>
    <w:rsid w:val="006B08C6"/>
    <w:rsid w:val="006C0542"/>
    <w:rsid w:val="006C066F"/>
    <w:rsid w:val="006D3084"/>
    <w:rsid w:val="006D5C41"/>
    <w:rsid w:val="006F10B4"/>
    <w:rsid w:val="006F14D5"/>
    <w:rsid w:val="006F6322"/>
    <w:rsid w:val="0070422A"/>
    <w:rsid w:val="00724C72"/>
    <w:rsid w:val="00741369"/>
    <w:rsid w:val="00756BA1"/>
    <w:rsid w:val="00766FC0"/>
    <w:rsid w:val="007822BE"/>
    <w:rsid w:val="00787CB6"/>
    <w:rsid w:val="0079175F"/>
    <w:rsid w:val="007A5B36"/>
    <w:rsid w:val="007A5BF3"/>
    <w:rsid w:val="007C65E3"/>
    <w:rsid w:val="007E7DC1"/>
    <w:rsid w:val="007F06BE"/>
    <w:rsid w:val="007F1F3F"/>
    <w:rsid w:val="007F2A8E"/>
    <w:rsid w:val="0080161A"/>
    <w:rsid w:val="00804E8A"/>
    <w:rsid w:val="0081099C"/>
    <w:rsid w:val="0082355F"/>
    <w:rsid w:val="0083365C"/>
    <w:rsid w:val="0084186A"/>
    <w:rsid w:val="00842CF3"/>
    <w:rsid w:val="008460EC"/>
    <w:rsid w:val="00850391"/>
    <w:rsid w:val="008548A8"/>
    <w:rsid w:val="008656B6"/>
    <w:rsid w:val="0088692E"/>
    <w:rsid w:val="008B2896"/>
    <w:rsid w:val="008C163B"/>
    <w:rsid w:val="008C6AFD"/>
    <w:rsid w:val="008D364A"/>
    <w:rsid w:val="008D5417"/>
    <w:rsid w:val="008E337D"/>
    <w:rsid w:val="008E5651"/>
    <w:rsid w:val="008F2419"/>
    <w:rsid w:val="009075F7"/>
    <w:rsid w:val="009235C8"/>
    <w:rsid w:val="0093044C"/>
    <w:rsid w:val="00961186"/>
    <w:rsid w:val="009623B8"/>
    <w:rsid w:val="00970962"/>
    <w:rsid w:val="00976E26"/>
    <w:rsid w:val="00984377"/>
    <w:rsid w:val="00984A25"/>
    <w:rsid w:val="009A0FC2"/>
    <w:rsid w:val="009B7C2C"/>
    <w:rsid w:val="009C2469"/>
    <w:rsid w:val="009C4C44"/>
    <w:rsid w:val="009E0B55"/>
    <w:rsid w:val="009F6B5B"/>
    <w:rsid w:val="00A119AF"/>
    <w:rsid w:val="00A14E03"/>
    <w:rsid w:val="00A47C66"/>
    <w:rsid w:val="00A57FAC"/>
    <w:rsid w:val="00A70D4C"/>
    <w:rsid w:val="00A76BBD"/>
    <w:rsid w:val="00A77DF5"/>
    <w:rsid w:val="00A8118E"/>
    <w:rsid w:val="00AB04D0"/>
    <w:rsid w:val="00AB089F"/>
    <w:rsid w:val="00AB28DE"/>
    <w:rsid w:val="00AE65A5"/>
    <w:rsid w:val="00AE7C38"/>
    <w:rsid w:val="00AF41DD"/>
    <w:rsid w:val="00B00BA5"/>
    <w:rsid w:val="00B016A2"/>
    <w:rsid w:val="00B02827"/>
    <w:rsid w:val="00B071F4"/>
    <w:rsid w:val="00B07EA9"/>
    <w:rsid w:val="00B13094"/>
    <w:rsid w:val="00B158DA"/>
    <w:rsid w:val="00B168A4"/>
    <w:rsid w:val="00B22BFF"/>
    <w:rsid w:val="00B74B03"/>
    <w:rsid w:val="00B83863"/>
    <w:rsid w:val="00B876C5"/>
    <w:rsid w:val="00B92DF4"/>
    <w:rsid w:val="00B97879"/>
    <w:rsid w:val="00BC4A70"/>
    <w:rsid w:val="00BC786D"/>
    <w:rsid w:val="00BD4F9A"/>
    <w:rsid w:val="00C05A60"/>
    <w:rsid w:val="00C05FC5"/>
    <w:rsid w:val="00C106FF"/>
    <w:rsid w:val="00C4133F"/>
    <w:rsid w:val="00C44561"/>
    <w:rsid w:val="00C463B0"/>
    <w:rsid w:val="00C47D2F"/>
    <w:rsid w:val="00C50BAA"/>
    <w:rsid w:val="00C51D60"/>
    <w:rsid w:val="00C64782"/>
    <w:rsid w:val="00C7097B"/>
    <w:rsid w:val="00C90C92"/>
    <w:rsid w:val="00CA003A"/>
    <w:rsid w:val="00CA2C91"/>
    <w:rsid w:val="00CA63C1"/>
    <w:rsid w:val="00CB1BCC"/>
    <w:rsid w:val="00CB5BD5"/>
    <w:rsid w:val="00CC05C4"/>
    <w:rsid w:val="00CC0A6E"/>
    <w:rsid w:val="00CC720A"/>
    <w:rsid w:val="00CD08CD"/>
    <w:rsid w:val="00CD62F0"/>
    <w:rsid w:val="00CE6CE1"/>
    <w:rsid w:val="00CF27CD"/>
    <w:rsid w:val="00D0516A"/>
    <w:rsid w:val="00D40C24"/>
    <w:rsid w:val="00D50F62"/>
    <w:rsid w:val="00D60565"/>
    <w:rsid w:val="00D74F2F"/>
    <w:rsid w:val="00D81B4A"/>
    <w:rsid w:val="00D84C0D"/>
    <w:rsid w:val="00D87737"/>
    <w:rsid w:val="00DB500B"/>
    <w:rsid w:val="00DB7962"/>
    <w:rsid w:val="00DC3199"/>
    <w:rsid w:val="00DD2E13"/>
    <w:rsid w:val="00DD4EA3"/>
    <w:rsid w:val="00DE5ACE"/>
    <w:rsid w:val="00DF03E9"/>
    <w:rsid w:val="00E043BA"/>
    <w:rsid w:val="00E20841"/>
    <w:rsid w:val="00E50939"/>
    <w:rsid w:val="00E67186"/>
    <w:rsid w:val="00E84FA0"/>
    <w:rsid w:val="00E938EB"/>
    <w:rsid w:val="00EA7CC1"/>
    <w:rsid w:val="00EC2866"/>
    <w:rsid w:val="00EE7164"/>
    <w:rsid w:val="00EE7A2C"/>
    <w:rsid w:val="00F00592"/>
    <w:rsid w:val="00F20D63"/>
    <w:rsid w:val="00F40E00"/>
    <w:rsid w:val="00F43148"/>
    <w:rsid w:val="00F43ABA"/>
    <w:rsid w:val="00F52EC1"/>
    <w:rsid w:val="00F5582B"/>
    <w:rsid w:val="00F56FCD"/>
    <w:rsid w:val="00F84B3F"/>
    <w:rsid w:val="00F93889"/>
    <w:rsid w:val="00FC5C23"/>
    <w:rsid w:val="00FE31BF"/>
    <w:rsid w:val="00FE4C1B"/>
    <w:rsid w:val="00FE7AD8"/>
    <w:rsid w:val="00FF20C2"/>
    <w:rsid w:val="00FF4499"/>
    <w:rsid w:val="276E03E6"/>
    <w:rsid w:val="5B544766"/>
  </w:rsids>
  <m:mathPr>
    <m:mathFont m:val="Cambria Math"/>
    <m:brkBin m:val="before"/>
    <m:brkBinSub m:val="--"/>
    <m:smallFrac/>
    <m:dispDef/>
    <m:lMargin m:val="0"/>
    <m:rMargin m:val="0"/>
    <m:defJc m:val="centerGroup"/>
    <m:wrapIndent m:val="1440"/>
    <m:intLim m:val="subSup"/>
    <m:naryLim m:val="undOvr"/>
  </m:mathPr>
  <w:themeFontLang w:val="id-ID"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C181DF7"/>
  <w15:docId w15:val="{AD30B1D6-CA81-8948-939F-F70AB16C4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Calibri" w:hAnsi="Calibri" w:cs="Arial"/>
      <w:sz w:val="22"/>
      <w:szCs w:val="22"/>
      <w:lang w:eastAsia="en-US"/>
    </w:rPr>
  </w:style>
  <w:style w:type="paragraph" w:styleId="Heading1">
    <w:name w:val="heading 1"/>
    <w:basedOn w:val="Normal"/>
    <w:next w:val="Normal"/>
    <w:link w:val="Heading1Char"/>
    <w:qFormat/>
    <w:pPr>
      <w:keepNext/>
      <w:keepLines/>
      <w:numPr>
        <w:numId w:val="1"/>
      </w:numPr>
      <w:tabs>
        <w:tab w:val="left" w:pos="216"/>
      </w:tabs>
      <w:spacing w:before="160" w:after="80" w:line="240" w:lineRule="auto"/>
      <w:jc w:val="center"/>
      <w:outlineLvl w:val="0"/>
    </w:pPr>
    <w:rPr>
      <w:rFonts w:ascii="Times New Roman" w:eastAsia="SimSun" w:hAnsi="Times New Roman" w:cs="Times New Roman"/>
      <w:smallCaps/>
      <w:sz w:val="20"/>
      <w:szCs w:val="20"/>
      <w:lang w:val="en-US"/>
    </w:rPr>
  </w:style>
  <w:style w:type="paragraph" w:styleId="Heading2">
    <w:name w:val="heading 2"/>
    <w:basedOn w:val="Normal"/>
    <w:next w:val="Normal"/>
    <w:link w:val="Heading2Char"/>
    <w:qFormat/>
    <w:pPr>
      <w:keepNext/>
      <w:keepLines/>
      <w:numPr>
        <w:ilvl w:val="1"/>
        <w:numId w:val="1"/>
      </w:numPr>
      <w:spacing w:before="120" w:after="60" w:line="240" w:lineRule="auto"/>
      <w:outlineLvl w:val="1"/>
    </w:pPr>
    <w:rPr>
      <w:rFonts w:ascii="Times New Roman" w:eastAsia="SimSun" w:hAnsi="Times New Roman" w:cs="Times New Roman"/>
      <w:i/>
      <w:iCs/>
      <w:sz w:val="20"/>
      <w:szCs w:val="20"/>
      <w:lang w:val="en-US"/>
    </w:rPr>
  </w:style>
  <w:style w:type="paragraph" w:styleId="Heading3">
    <w:name w:val="heading 3"/>
    <w:basedOn w:val="Normal"/>
    <w:next w:val="Normal"/>
    <w:link w:val="Heading3Char"/>
    <w:qFormat/>
    <w:pPr>
      <w:numPr>
        <w:ilvl w:val="2"/>
        <w:numId w:val="1"/>
      </w:numPr>
      <w:spacing w:after="0" w:line="240" w:lineRule="exact"/>
      <w:jc w:val="both"/>
      <w:outlineLvl w:val="2"/>
    </w:pPr>
    <w:rPr>
      <w:rFonts w:ascii="Times New Roman" w:eastAsia="SimSun" w:hAnsi="Times New Roman" w:cs="Times New Roman"/>
      <w:i/>
      <w:iCs/>
      <w:sz w:val="20"/>
      <w:szCs w:val="20"/>
      <w:lang w:val="en-US"/>
    </w:rPr>
  </w:style>
  <w:style w:type="paragraph" w:styleId="Heading4">
    <w:name w:val="heading 4"/>
    <w:basedOn w:val="Normal"/>
    <w:next w:val="Normal"/>
    <w:link w:val="Heading4Char"/>
    <w:qFormat/>
    <w:pPr>
      <w:numPr>
        <w:ilvl w:val="3"/>
        <w:numId w:val="1"/>
      </w:numPr>
      <w:spacing w:before="40" w:after="40" w:line="240" w:lineRule="auto"/>
      <w:jc w:val="both"/>
      <w:outlineLvl w:val="3"/>
    </w:pPr>
    <w:rPr>
      <w:rFonts w:ascii="Times New Roman" w:eastAsia="SimSun" w:hAnsi="Times New Roman" w:cs="Times New Roman"/>
      <w:i/>
      <w:iCs/>
      <w:sz w:val="20"/>
      <w:szCs w:val="2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BodyText">
    <w:name w:val="Body Text"/>
    <w:basedOn w:val="Normal"/>
    <w:link w:val="BodyTextChar"/>
    <w:uiPriority w:val="99"/>
    <w:unhideWhenUsed/>
    <w:qFormat/>
    <w:pPr>
      <w:spacing w:after="120"/>
    </w:pPr>
  </w:style>
  <w:style w:type="character" w:styleId="CommentReference">
    <w:name w:val="annotation reference"/>
    <w:uiPriority w:val="99"/>
    <w:semiHidden/>
    <w:unhideWhenUsed/>
    <w:qFormat/>
    <w:rPr>
      <w:sz w:val="16"/>
      <w:szCs w:val="16"/>
    </w:rPr>
  </w:style>
  <w:style w:type="paragraph" w:styleId="CommentText">
    <w:name w:val="annotation text"/>
    <w:basedOn w:val="Normal"/>
    <w:link w:val="CommentTextChar"/>
    <w:uiPriority w:val="99"/>
    <w:semiHidden/>
    <w:unhideWhenUsed/>
    <w:qFormat/>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tabs>
        <w:tab w:val="center" w:pos="4513"/>
        <w:tab w:val="right" w:pos="9026"/>
      </w:tabs>
      <w:spacing w:after="0" w:line="240" w:lineRule="auto"/>
    </w:pPr>
  </w:style>
  <w:style w:type="paragraph" w:styleId="Header">
    <w:name w:val="header"/>
    <w:basedOn w:val="Normal"/>
    <w:link w:val="HeaderChar"/>
    <w:uiPriority w:val="99"/>
    <w:unhideWhenUsed/>
    <w:qFormat/>
    <w:pPr>
      <w:tabs>
        <w:tab w:val="center" w:pos="4513"/>
        <w:tab w:val="right" w:pos="9026"/>
      </w:tabs>
      <w:spacing w:after="0" w:line="240" w:lineRule="auto"/>
    </w:pPr>
  </w:style>
  <w:style w:type="paragraph" w:styleId="HTMLPreformatted">
    <w:name w:val="HTML Preformatted"/>
    <w:basedOn w:val="Normal"/>
    <w:link w:val="HTMLPreformattedChar"/>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styleId="Hyperlink">
    <w:name w:val="Hyperlink"/>
    <w:uiPriority w:val="99"/>
    <w:unhideWhenUsed/>
    <w:qFormat/>
    <w:rPr>
      <w:color w:val="0000FF"/>
      <w:u w:val="single"/>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CommentTextChar">
    <w:name w:val="Comment Text Char"/>
    <w:link w:val="CommentText"/>
    <w:uiPriority w:val="99"/>
    <w:semiHidden/>
    <w:qFormat/>
    <w:rPr>
      <w:lang w:val="id-ID"/>
    </w:rPr>
  </w:style>
  <w:style w:type="character" w:customStyle="1" w:styleId="CommentSubjectChar">
    <w:name w:val="Comment Subject Char"/>
    <w:link w:val="CommentSubject"/>
    <w:uiPriority w:val="99"/>
    <w:semiHidden/>
    <w:qFormat/>
    <w:rPr>
      <w:b/>
      <w:bCs/>
      <w:lang w:val="id-ID"/>
    </w:rPr>
  </w:style>
  <w:style w:type="character" w:customStyle="1" w:styleId="BalloonTextChar">
    <w:name w:val="Balloon Text Char"/>
    <w:link w:val="BalloonText"/>
    <w:uiPriority w:val="99"/>
    <w:semiHidden/>
    <w:qFormat/>
    <w:rPr>
      <w:rFonts w:ascii="Tahoma" w:hAnsi="Tahoma" w:cs="Tahoma"/>
      <w:sz w:val="16"/>
      <w:szCs w:val="16"/>
      <w:lang w:val="id-ID"/>
    </w:rPr>
  </w:style>
  <w:style w:type="character" w:customStyle="1" w:styleId="HTMLPreformattedChar">
    <w:name w:val="HTML Preformatted Char"/>
    <w:link w:val="HTMLPreformatted"/>
    <w:uiPriority w:val="99"/>
    <w:semiHidden/>
    <w:qFormat/>
    <w:rPr>
      <w:rFonts w:ascii="Courier New" w:eastAsia="Times New Roman" w:hAnsi="Courier New" w:cs="Courier New"/>
    </w:rPr>
  </w:style>
  <w:style w:type="character" w:customStyle="1" w:styleId="apple-converted-space">
    <w:name w:val="apple-converted-space"/>
    <w:qFormat/>
  </w:style>
  <w:style w:type="paragraph" w:customStyle="1" w:styleId="Stylepapertitle14pt">
    <w:name w:val="Style paper title + 14 pt"/>
    <w:basedOn w:val="Normal"/>
    <w:qFormat/>
    <w:pPr>
      <w:spacing w:after="120" w:line="240" w:lineRule="auto"/>
      <w:jc w:val="center"/>
    </w:pPr>
    <w:rPr>
      <w:rFonts w:ascii="Times New Roman" w:eastAsia="MS Mincho" w:hAnsi="Times New Roman" w:cs="Times New Roman"/>
      <w:sz w:val="24"/>
      <w:szCs w:val="48"/>
      <w:lang w:val="en-US"/>
    </w:rPr>
  </w:style>
  <w:style w:type="paragraph" w:customStyle="1" w:styleId="StyleAuthorBold">
    <w:name w:val="Style Author + Bold"/>
    <w:basedOn w:val="Normal"/>
    <w:qFormat/>
    <w:pPr>
      <w:spacing w:before="240" w:after="40" w:line="240" w:lineRule="auto"/>
      <w:jc w:val="center"/>
    </w:pPr>
    <w:rPr>
      <w:rFonts w:ascii="Times New Roman" w:eastAsia="SimSun" w:hAnsi="Times New Roman" w:cs="Times New Roman"/>
      <w:b/>
      <w:bCs/>
      <w:lang w:val="en-US"/>
    </w:rPr>
  </w:style>
  <w:style w:type="paragraph" w:customStyle="1" w:styleId="Afiliasi">
    <w:name w:val="Afiliasi"/>
    <w:basedOn w:val="Normal"/>
    <w:qFormat/>
    <w:pPr>
      <w:spacing w:before="40" w:after="40" w:line="240" w:lineRule="auto"/>
      <w:contextualSpacing/>
      <w:jc w:val="center"/>
    </w:pPr>
    <w:rPr>
      <w:rFonts w:ascii="Times New Roman" w:eastAsia="SimSun" w:hAnsi="Times New Roman" w:cs="Times New Roman"/>
      <w:sz w:val="20"/>
      <w:szCs w:val="20"/>
    </w:rPr>
  </w:style>
  <w:style w:type="paragraph" w:customStyle="1" w:styleId="abstrak">
    <w:name w:val="abstrak"/>
    <w:basedOn w:val="BodyText"/>
    <w:qFormat/>
    <w:pPr>
      <w:spacing w:after="0" w:line="240" w:lineRule="auto"/>
      <w:ind w:left="567" w:right="567"/>
      <w:jc w:val="both"/>
    </w:pPr>
    <w:rPr>
      <w:rFonts w:ascii="Times New Roman" w:eastAsia="SimSun" w:hAnsi="Times New Roman" w:cs="Times New Roman"/>
      <w:spacing w:val="-1"/>
      <w:sz w:val="20"/>
      <w:szCs w:val="24"/>
      <w:lang w:val="en-US"/>
    </w:rPr>
  </w:style>
  <w:style w:type="character" w:customStyle="1" w:styleId="BodyTextChar">
    <w:name w:val="Body Text Char"/>
    <w:basedOn w:val="DefaultParagraphFont"/>
    <w:link w:val="BodyText"/>
    <w:uiPriority w:val="99"/>
    <w:qFormat/>
    <w:rPr>
      <w:sz w:val="22"/>
      <w:szCs w:val="22"/>
      <w:lang w:eastAsia="en-US"/>
    </w:rPr>
  </w:style>
  <w:style w:type="character" w:customStyle="1" w:styleId="Heading1Char">
    <w:name w:val="Heading 1 Char"/>
    <w:basedOn w:val="DefaultParagraphFont"/>
    <w:link w:val="Heading1"/>
    <w:rPr>
      <w:rFonts w:ascii="Times New Roman" w:eastAsia="SimSun" w:hAnsi="Times New Roman" w:cs="Times New Roman"/>
      <w:smallCaps/>
      <w:lang w:val="en-US" w:eastAsia="en-US"/>
    </w:rPr>
  </w:style>
  <w:style w:type="character" w:customStyle="1" w:styleId="Heading2Char">
    <w:name w:val="Heading 2 Char"/>
    <w:basedOn w:val="DefaultParagraphFont"/>
    <w:link w:val="Heading2"/>
    <w:rPr>
      <w:rFonts w:ascii="Times New Roman" w:eastAsia="SimSun" w:hAnsi="Times New Roman" w:cs="Times New Roman"/>
      <w:i/>
      <w:iCs/>
      <w:lang w:val="en-US" w:eastAsia="en-US"/>
    </w:rPr>
  </w:style>
  <w:style w:type="character" w:customStyle="1" w:styleId="Heading3Char">
    <w:name w:val="Heading 3 Char"/>
    <w:basedOn w:val="DefaultParagraphFont"/>
    <w:link w:val="Heading3"/>
    <w:rPr>
      <w:rFonts w:ascii="Times New Roman" w:eastAsia="SimSun" w:hAnsi="Times New Roman" w:cs="Times New Roman"/>
      <w:i/>
      <w:iCs/>
      <w:lang w:val="en-US" w:eastAsia="en-US"/>
    </w:rPr>
  </w:style>
  <w:style w:type="character" w:customStyle="1" w:styleId="Heading4Char">
    <w:name w:val="Heading 4 Char"/>
    <w:basedOn w:val="DefaultParagraphFont"/>
    <w:link w:val="Heading4"/>
    <w:rPr>
      <w:rFonts w:ascii="Times New Roman" w:eastAsia="SimSun" w:hAnsi="Times New Roman" w:cs="Times New Roman"/>
      <w:i/>
      <w:iCs/>
      <w:lang w:val="en-US" w:eastAsia="en-US"/>
    </w:rPr>
  </w:style>
  <w:style w:type="paragraph" w:customStyle="1" w:styleId="bulletlist">
    <w:name w:val="bullet list"/>
    <w:basedOn w:val="BodyText"/>
    <w:pPr>
      <w:numPr>
        <w:numId w:val="2"/>
      </w:numPr>
      <w:spacing w:after="0" w:line="360" w:lineRule="auto"/>
      <w:jc w:val="both"/>
    </w:pPr>
    <w:rPr>
      <w:rFonts w:ascii="Times New Roman" w:eastAsia="SimSun" w:hAnsi="Times New Roman" w:cs="Times New Roman"/>
      <w:spacing w:val="-1"/>
      <w:sz w:val="20"/>
      <w:szCs w:val="20"/>
      <w:lang w:val="en-US"/>
    </w:rPr>
  </w:style>
  <w:style w:type="paragraph" w:customStyle="1" w:styleId="equation">
    <w:name w:val="equation"/>
    <w:basedOn w:val="Normal"/>
    <w:pPr>
      <w:tabs>
        <w:tab w:val="center" w:pos="2520"/>
        <w:tab w:val="right" w:pos="5040"/>
      </w:tabs>
      <w:spacing w:before="240" w:after="240" w:line="216" w:lineRule="auto"/>
      <w:jc w:val="center"/>
    </w:pPr>
    <w:rPr>
      <w:rFonts w:ascii="Symbol" w:eastAsia="SimSun" w:hAnsi="Symbol" w:cs="Symbol"/>
      <w:sz w:val="20"/>
      <w:szCs w:val="20"/>
      <w:lang w:val="en-US"/>
    </w:rPr>
  </w:style>
  <w:style w:type="paragraph" w:customStyle="1" w:styleId="tablecolhead">
    <w:name w:val="table col head"/>
    <w:basedOn w:val="Normal"/>
    <w:pPr>
      <w:spacing w:after="0" w:line="240" w:lineRule="auto"/>
      <w:jc w:val="center"/>
    </w:pPr>
    <w:rPr>
      <w:rFonts w:ascii="Times New Roman" w:eastAsia="SimSun" w:hAnsi="Times New Roman" w:cs="Times New Roman"/>
      <w:b/>
      <w:bCs/>
      <w:sz w:val="16"/>
      <w:szCs w:val="16"/>
      <w:lang w:val="en-US"/>
    </w:rPr>
  </w:style>
  <w:style w:type="paragraph" w:customStyle="1" w:styleId="tablecolsubhead">
    <w:name w:val="table col subhead"/>
    <w:basedOn w:val="tablecolhead"/>
    <w:rPr>
      <w:i/>
      <w:iCs/>
      <w:sz w:val="15"/>
      <w:szCs w:val="15"/>
    </w:rPr>
  </w:style>
  <w:style w:type="paragraph" w:customStyle="1" w:styleId="tablecopy">
    <w:name w:val="table copy"/>
    <w:pPr>
      <w:jc w:val="both"/>
    </w:pPr>
    <w:rPr>
      <w:sz w:val="16"/>
      <w:szCs w:val="16"/>
      <w:lang w:val="en-US" w:eastAsia="en-US"/>
    </w:rPr>
  </w:style>
  <w:style w:type="paragraph" w:customStyle="1" w:styleId="tablefootnote">
    <w:name w:val="table footnote"/>
    <w:pPr>
      <w:spacing w:before="60" w:after="30"/>
      <w:jc w:val="right"/>
    </w:pPr>
    <w:rPr>
      <w:sz w:val="12"/>
      <w:szCs w:val="12"/>
      <w:lang w:val="en-US" w:eastAsia="en-US"/>
    </w:rPr>
  </w:style>
  <w:style w:type="paragraph" w:customStyle="1" w:styleId="DaftarPustaka">
    <w:name w:val="Daftar Pustaka"/>
    <w:basedOn w:val="Title"/>
    <w:qFormat/>
    <w:pPr>
      <w:pBdr>
        <w:bottom w:val="none" w:sz="0" w:space="0" w:color="auto"/>
      </w:pBdr>
      <w:spacing w:before="120" w:after="120"/>
      <w:ind w:left="284" w:hanging="284"/>
      <w:contextualSpacing w:val="0"/>
      <w:jc w:val="both"/>
    </w:pPr>
    <w:rPr>
      <w:rFonts w:ascii="Times New Roman" w:eastAsia="Times New Roman" w:hAnsi="Times New Roman" w:cs="Times New Roman"/>
      <w:color w:val="auto"/>
      <w:spacing w:val="0"/>
      <w:kern w:val="0"/>
      <w:sz w:val="20"/>
      <w:szCs w:val="24"/>
      <w:lang w:val="en-US"/>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SebutanYangBelumTerselesaikan1">
    <w:name w:val="Sebutan Yang Belum Terselesaikan1"/>
    <w:basedOn w:val="DefaultParagraphFont"/>
    <w:uiPriority w:val="99"/>
    <w:semiHidden/>
    <w:unhideWhenUsed/>
    <w:rPr>
      <w:color w:val="605E5C"/>
      <w:shd w:val="clear" w:color="auto" w:fill="E1DFDD"/>
    </w:rPr>
  </w:style>
  <w:style w:type="character" w:styleId="PlaceholderText">
    <w:name w:val="Placeholder Text"/>
    <w:basedOn w:val="DefaultParagraphFont"/>
    <w:uiPriority w:val="99"/>
    <w:unhideWhenUsed/>
    <w:rPr>
      <w:color w:val="666666"/>
    </w:rPr>
  </w:style>
  <w:style w:type="character" w:styleId="UnresolvedMention">
    <w:name w:val="Unresolved Mention"/>
    <w:basedOn w:val="DefaultParagraphFont"/>
    <w:uiPriority w:val="99"/>
    <w:semiHidden/>
    <w:unhideWhenUsed/>
    <w:rsid w:val="007E7D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1905430">
      <w:bodyDiv w:val="1"/>
      <w:marLeft w:val="0"/>
      <w:marRight w:val="0"/>
      <w:marTop w:val="0"/>
      <w:marBottom w:val="0"/>
      <w:divBdr>
        <w:top w:val="none" w:sz="0" w:space="0" w:color="auto"/>
        <w:left w:val="none" w:sz="0" w:space="0" w:color="auto"/>
        <w:bottom w:val="none" w:sz="0" w:space="0" w:color="auto"/>
        <w:right w:val="none" w:sz="0" w:space="0" w:color="auto"/>
      </w:divBdr>
    </w:div>
    <w:div w:id="1399786069">
      <w:bodyDiv w:val="1"/>
      <w:marLeft w:val="0"/>
      <w:marRight w:val="0"/>
      <w:marTop w:val="0"/>
      <w:marBottom w:val="0"/>
      <w:divBdr>
        <w:top w:val="none" w:sz="0" w:space="0" w:color="auto"/>
        <w:left w:val="none" w:sz="0" w:space="0" w:color="auto"/>
        <w:bottom w:val="none" w:sz="0" w:space="0" w:color="auto"/>
        <w:right w:val="none" w:sz="0" w:space="0" w:color="auto"/>
      </w:divBdr>
      <w:divsChild>
        <w:div w:id="1503542314">
          <w:marLeft w:val="0"/>
          <w:marRight w:val="0"/>
          <w:marTop w:val="0"/>
          <w:marBottom w:val="0"/>
          <w:divBdr>
            <w:top w:val="none" w:sz="0" w:space="0" w:color="auto"/>
            <w:left w:val="none" w:sz="0" w:space="0" w:color="auto"/>
            <w:bottom w:val="none" w:sz="0" w:space="0" w:color="auto"/>
            <w:right w:val="none" w:sz="0" w:space="0" w:color="auto"/>
          </w:divBdr>
          <w:divsChild>
            <w:div w:id="1615552341">
              <w:marLeft w:val="0"/>
              <w:marRight w:val="0"/>
              <w:marTop w:val="0"/>
              <w:marBottom w:val="0"/>
              <w:divBdr>
                <w:top w:val="none" w:sz="0" w:space="0" w:color="auto"/>
                <w:left w:val="none" w:sz="0" w:space="0" w:color="auto"/>
                <w:bottom w:val="none" w:sz="0" w:space="0" w:color="auto"/>
                <w:right w:val="none" w:sz="0" w:space="0" w:color="auto"/>
              </w:divBdr>
            </w:div>
          </w:divsChild>
        </w:div>
        <w:div w:id="998342000">
          <w:marLeft w:val="0"/>
          <w:marRight w:val="0"/>
          <w:marTop w:val="0"/>
          <w:marBottom w:val="0"/>
          <w:divBdr>
            <w:top w:val="none" w:sz="0" w:space="0" w:color="auto"/>
            <w:left w:val="none" w:sz="0" w:space="0" w:color="auto"/>
            <w:bottom w:val="none" w:sz="0" w:space="0" w:color="auto"/>
            <w:right w:val="none" w:sz="0" w:space="0" w:color="auto"/>
          </w:divBdr>
          <w:divsChild>
            <w:div w:id="709115056">
              <w:marLeft w:val="0"/>
              <w:marRight w:val="0"/>
              <w:marTop w:val="0"/>
              <w:marBottom w:val="0"/>
              <w:divBdr>
                <w:top w:val="none" w:sz="0" w:space="0" w:color="auto"/>
                <w:left w:val="none" w:sz="0" w:space="0" w:color="auto"/>
                <w:bottom w:val="none" w:sz="0" w:space="0" w:color="auto"/>
                <w:right w:val="none" w:sz="0" w:space="0" w:color="auto"/>
              </w:divBdr>
            </w:div>
          </w:divsChild>
        </w:div>
        <w:div w:id="802237483">
          <w:marLeft w:val="0"/>
          <w:marRight w:val="0"/>
          <w:marTop w:val="0"/>
          <w:marBottom w:val="0"/>
          <w:divBdr>
            <w:top w:val="none" w:sz="0" w:space="0" w:color="auto"/>
            <w:left w:val="none" w:sz="0" w:space="0" w:color="auto"/>
            <w:bottom w:val="none" w:sz="0" w:space="0" w:color="auto"/>
            <w:right w:val="none" w:sz="0" w:space="0" w:color="auto"/>
          </w:divBdr>
          <w:divsChild>
            <w:div w:id="1796293244">
              <w:marLeft w:val="0"/>
              <w:marRight w:val="0"/>
              <w:marTop w:val="0"/>
              <w:marBottom w:val="0"/>
              <w:divBdr>
                <w:top w:val="none" w:sz="0" w:space="0" w:color="auto"/>
                <w:left w:val="none" w:sz="0" w:space="0" w:color="auto"/>
                <w:bottom w:val="none" w:sz="0" w:space="0" w:color="auto"/>
                <w:right w:val="none" w:sz="0" w:space="0" w:color="auto"/>
              </w:divBdr>
            </w:div>
          </w:divsChild>
        </w:div>
        <w:div w:id="1616474443">
          <w:marLeft w:val="0"/>
          <w:marRight w:val="0"/>
          <w:marTop w:val="0"/>
          <w:marBottom w:val="0"/>
          <w:divBdr>
            <w:top w:val="none" w:sz="0" w:space="0" w:color="auto"/>
            <w:left w:val="none" w:sz="0" w:space="0" w:color="auto"/>
            <w:bottom w:val="none" w:sz="0" w:space="0" w:color="auto"/>
            <w:right w:val="none" w:sz="0" w:space="0" w:color="auto"/>
          </w:divBdr>
          <w:divsChild>
            <w:div w:id="317618527">
              <w:marLeft w:val="0"/>
              <w:marRight w:val="0"/>
              <w:marTop w:val="0"/>
              <w:marBottom w:val="0"/>
              <w:divBdr>
                <w:top w:val="none" w:sz="0" w:space="0" w:color="auto"/>
                <w:left w:val="none" w:sz="0" w:space="0" w:color="auto"/>
                <w:bottom w:val="none" w:sz="0" w:space="0" w:color="auto"/>
                <w:right w:val="none" w:sz="0" w:space="0" w:color="auto"/>
              </w:divBdr>
            </w:div>
          </w:divsChild>
        </w:div>
        <w:div w:id="1313487762">
          <w:marLeft w:val="0"/>
          <w:marRight w:val="0"/>
          <w:marTop w:val="0"/>
          <w:marBottom w:val="0"/>
          <w:divBdr>
            <w:top w:val="none" w:sz="0" w:space="0" w:color="auto"/>
            <w:left w:val="none" w:sz="0" w:space="0" w:color="auto"/>
            <w:bottom w:val="none" w:sz="0" w:space="0" w:color="auto"/>
            <w:right w:val="none" w:sz="0" w:space="0" w:color="auto"/>
          </w:divBdr>
          <w:divsChild>
            <w:div w:id="1706638442">
              <w:marLeft w:val="0"/>
              <w:marRight w:val="0"/>
              <w:marTop w:val="0"/>
              <w:marBottom w:val="0"/>
              <w:divBdr>
                <w:top w:val="none" w:sz="0" w:space="0" w:color="auto"/>
                <w:left w:val="none" w:sz="0" w:space="0" w:color="auto"/>
                <w:bottom w:val="none" w:sz="0" w:space="0" w:color="auto"/>
                <w:right w:val="none" w:sz="0" w:space="0" w:color="auto"/>
              </w:divBdr>
            </w:div>
          </w:divsChild>
        </w:div>
        <w:div w:id="1637183110">
          <w:marLeft w:val="0"/>
          <w:marRight w:val="0"/>
          <w:marTop w:val="0"/>
          <w:marBottom w:val="0"/>
          <w:divBdr>
            <w:top w:val="none" w:sz="0" w:space="0" w:color="auto"/>
            <w:left w:val="none" w:sz="0" w:space="0" w:color="auto"/>
            <w:bottom w:val="none" w:sz="0" w:space="0" w:color="auto"/>
            <w:right w:val="none" w:sz="0" w:space="0" w:color="auto"/>
          </w:divBdr>
          <w:divsChild>
            <w:div w:id="1625691320">
              <w:marLeft w:val="0"/>
              <w:marRight w:val="0"/>
              <w:marTop w:val="0"/>
              <w:marBottom w:val="0"/>
              <w:divBdr>
                <w:top w:val="none" w:sz="0" w:space="0" w:color="auto"/>
                <w:left w:val="none" w:sz="0" w:space="0" w:color="auto"/>
                <w:bottom w:val="none" w:sz="0" w:space="0" w:color="auto"/>
                <w:right w:val="none" w:sz="0" w:space="0" w:color="auto"/>
              </w:divBdr>
            </w:div>
          </w:divsChild>
        </w:div>
        <w:div w:id="1913544472">
          <w:marLeft w:val="0"/>
          <w:marRight w:val="0"/>
          <w:marTop w:val="0"/>
          <w:marBottom w:val="0"/>
          <w:divBdr>
            <w:top w:val="none" w:sz="0" w:space="0" w:color="auto"/>
            <w:left w:val="none" w:sz="0" w:space="0" w:color="auto"/>
            <w:bottom w:val="none" w:sz="0" w:space="0" w:color="auto"/>
            <w:right w:val="none" w:sz="0" w:space="0" w:color="auto"/>
          </w:divBdr>
          <w:divsChild>
            <w:div w:id="960839981">
              <w:marLeft w:val="0"/>
              <w:marRight w:val="0"/>
              <w:marTop w:val="0"/>
              <w:marBottom w:val="0"/>
              <w:divBdr>
                <w:top w:val="none" w:sz="0" w:space="0" w:color="auto"/>
                <w:left w:val="none" w:sz="0" w:space="0" w:color="auto"/>
                <w:bottom w:val="none" w:sz="0" w:space="0" w:color="auto"/>
                <w:right w:val="none" w:sz="0" w:space="0" w:color="auto"/>
              </w:divBdr>
            </w:div>
          </w:divsChild>
        </w:div>
        <w:div w:id="116460617">
          <w:marLeft w:val="0"/>
          <w:marRight w:val="0"/>
          <w:marTop w:val="0"/>
          <w:marBottom w:val="0"/>
          <w:divBdr>
            <w:top w:val="none" w:sz="0" w:space="0" w:color="auto"/>
            <w:left w:val="none" w:sz="0" w:space="0" w:color="auto"/>
            <w:bottom w:val="none" w:sz="0" w:space="0" w:color="auto"/>
            <w:right w:val="none" w:sz="0" w:space="0" w:color="auto"/>
          </w:divBdr>
          <w:divsChild>
            <w:div w:id="1319260996">
              <w:marLeft w:val="0"/>
              <w:marRight w:val="0"/>
              <w:marTop w:val="0"/>
              <w:marBottom w:val="0"/>
              <w:divBdr>
                <w:top w:val="none" w:sz="0" w:space="0" w:color="auto"/>
                <w:left w:val="none" w:sz="0" w:space="0" w:color="auto"/>
                <w:bottom w:val="none" w:sz="0" w:space="0" w:color="auto"/>
                <w:right w:val="none" w:sz="0" w:space="0" w:color="auto"/>
              </w:divBdr>
            </w:div>
          </w:divsChild>
        </w:div>
        <w:div w:id="253975164">
          <w:marLeft w:val="0"/>
          <w:marRight w:val="0"/>
          <w:marTop w:val="0"/>
          <w:marBottom w:val="0"/>
          <w:divBdr>
            <w:top w:val="none" w:sz="0" w:space="0" w:color="auto"/>
            <w:left w:val="none" w:sz="0" w:space="0" w:color="auto"/>
            <w:bottom w:val="none" w:sz="0" w:space="0" w:color="auto"/>
            <w:right w:val="none" w:sz="0" w:space="0" w:color="auto"/>
          </w:divBdr>
          <w:divsChild>
            <w:div w:id="1720593988">
              <w:marLeft w:val="0"/>
              <w:marRight w:val="0"/>
              <w:marTop w:val="0"/>
              <w:marBottom w:val="0"/>
              <w:divBdr>
                <w:top w:val="none" w:sz="0" w:space="0" w:color="auto"/>
                <w:left w:val="none" w:sz="0" w:space="0" w:color="auto"/>
                <w:bottom w:val="none" w:sz="0" w:space="0" w:color="auto"/>
                <w:right w:val="none" w:sz="0" w:space="0" w:color="auto"/>
              </w:divBdr>
            </w:div>
          </w:divsChild>
        </w:div>
        <w:div w:id="850071866">
          <w:marLeft w:val="0"/>
          <w:marRight w:val="0"/>
          <w:marTop w:val="0"/>
          <w:marBottom w:val="0"/>
          <w:divBdr>
            <w:top w:val="none" w:sz="0" w:space="0" w:color="auto"/>
            <w:left w:val="none" w:sz="0" w:space="0" w:color="auto"/>
            <w:bottom w:val="none" w:sz="0" w:space="0" w:color="auto"/>
            <w:right w:val="none" w:sz="0" w:space="0" w:color="auto"/>
          </w:divBdr>
          <w:divsChild>
            <w:div w:id="1797411110">
              <w:marLeft w:val="0"/>
              <w:marRight w:val="0"/>
              <w:marTop w:val="0"/>
              <w:marBottom w:val="0"/>
              <w:divBdr>
                <w:top w:val="none" w:sz="0" w:space="0" w:color="auto"/>
                <w:left w:val="none" w:sz="0" w:space="0" w:color="auto"/>
                <w:bottom w:val="none" w:sz="0" w:space="0" w:color="auto"/>
                <w:right w:val="none" w:sz="0" w:space="0" w:color="auto"/>
              </w:divBdr>
            </w:div>
          </w:divsChild>
        </w:div>
        <w:div w:id="1666009497">
          <w:marLeft w:val="0"/>
          <w:marRight w:val="0"/>
          <w:marTop w:val="0"/>
          <w:marBottom w:val="0"/>
          <w:divBdr>
            <w:top w:val="none" w:sz="0" w:space="0" w:color="auto"/>
            <w:left w:val="none" w:sz="0" w:space="0" w:color="auto"/>
            <w:bottom w:val="none" w:sz="0" w:space="0" w:color="auto"/>
            <w:right w:val="none" w:sz="0" w:space="0" w:color="auto"/>
          </w:divBdr>
          <w:divsChild>
            <w:div w:id="1685938128">
              <w:marLeft w:val="0"/>
              <w:marRight w:val="0"/>
              <w:marTop w:val="0"/>
              <w:marBottom w:val="0"/>
              <w:divBdr>
                <w:top w:val="none" w:sz="0" w:space="0" w:color="auto"/>
                <w:left w:val="none" w:sz="0" w:space="0" w:color="auto"/>
                <w:bottom w:val="none" w:sz="0" w:space="0" w:color="auto"/>
                <w:right w:val="none" w:sz="0" w:space="0" w:color="auto"/>
              </w:divBdr>
            </w:div>
          </w:divsChild>
        </w:div>
        <w:div w:id="1332028627">
          <w:marLeft w:val="0"/>
          <w:marRight w:val="0"/>
          <w:marTop w:val="0"/>
          <w:marBottom w:val="0"/>
          <w:divBdr>
            <w:top w:val="none" w:sz="0" w:space="0" w:color="auto"/>
            <w:left w:val="none" w:sz="0" w:space="0" w:color="auto"/>
            <w:bottom w:val="none" w:sz="0" w:space="0" w:color="auto"/>
            <w:right w:val="none" w:sz="0" w:space="0" w:color="auto"/>
          </w:divBdr>
          <w:divsChild>
            <w:div w:id="175464487">
              <w:marLeft w:val="0"/>
              <w:marRight w:val="0"/>
              <w:marTop w:val="0"/>
              <w:marBottom w:val="0"/>
              <w:divBdr>
                <w:top w:val="none" w:sz="0" w:space="0" w:color="auto"/>
                <w:left w:val="none" w:sz="0" w:space="0" w:color="auto"/>
                <w:bottom w:val="none" w:sz="0" w:space="0" w:color="auto"/>
                <w:right w:val="none" w:sz="0" w:space="0" w:color="auto"/>
              </w:divBdr>
            </w:div>
          </w:divsChild>
        </w:div>
        <w:div w:id="365369938">
          <w:marLeft w:val="0"/>
          <w:marRight w:val="0"/>
          <w:marTop w:val="0"/>
          <w:marBottom w:val="0"/>
          <w:divBdr>
            <w:top w:val="none" w:sz="0" w:space="0" w:color="auto"/>
            <w:left w:val="none" w:sz="0" w:space="0" w:color="auto"/>
            <w:bottom w:val="none" w:sz="0" w:space="0" w:color="auto"/>
            <w:right w:val="none" w:sz="0" w:space="0" w:color="auto"/>
          </w:divBdr>
          <w:divsChild>
            <w:div w:id="131584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858711">
      <w:bodyDiv w:val="1"/>
      <w:marLeft w:val="0"/>
      <w:marRight w:val="0"/>
      <w:marTop w:val="0"/>
      <w:marBottom w:val="0"/>
      <w:divBdr>
        <w:top w:val="none" w:sz="0" w:space="0" w:color="auto"/>
        <w:left w:val="none" w:sz="0" w:space="0" w:color="auto"/>
        <w:bottom w:val="none" w:sz="0" w:space="0" w:color="auto"/>
        <w:right w:val="none" w:sz="0" w:space="0" w:color="auto"/>
      </w:divBdr>
    </w:div>
    <w:div w:id="2115130980">
      <w:bodyDiv w:val="1"/>
      <w:marLeft w:val="0"/>
      <w:marRight w:val="0"/>
      <w:marTop w:val="0"/>
      <w:marBottom w:val="0"/>
      <w:divBdr>
        <w:top w:val="none" w:sz="0" w:space="0" w:color="auto"/>
        <w:left w:val="none" w:sz="0" w:space="0" w:color="auto"/>
        <w:bottom w:val="none" w:sz="0" w:space="0" w:color="auto"/>
        <w:right w:val="none" w:sz="0" w:space="0" w:color="auto"/>
      </w:divBdr>
      <w:divsChild>
        <w:div w:id="1899515687">
          <w:marLeft w:val="0"/>
          <w:marRight w:val="0"/>
          <w:marTop w:val="0"/>
          <w:marBottom w:val="0"/>
          <w:divBdr>
            <w:top w:val="none" w:sz="0" w:space="0" w:color="auto"/>
            <w:left w:val="none" w:sz="0" w:space="0" w:color="auto"/>
            <w:bottom w:val="none" w:sz="0" w:space="0" w:color="auto"/>
            <w:right w:val="none" w:sz="0" w:space="0" w:color="auto"/>
          </w:divBdr>
          <w:divsChild>
            <w:div w:id="926963868">
              <w:marLeft w:val="0"/>
              <w:marRight w:val="0"/>
              <w:marTop w:val="0"/>
              <w:marBottom w:val="0"/>
              <w:divBdr>
                <w:top w:val="none" w:sz="0" w:space="0" w:color="auto"/>
                <w:left w:val="none" w:sz="0" w:space="0" w:color="auto"/>
                <w:bottom w:val="none" w:sz="0" w:space="0" w:color="auto"/>
                <w:right w:val="none" w:sz="0" w:space="0" w:color="auto"/>
              </w:divBdr>
            </w:div>
          </w:divsChild>
        </w:div>
        <w:div w:id="1864899278">
          <w:marLeft w:val="0"/>
          <w:marRight w:val="0"/>
          <w:marTop w:val="0"/>
          <w:marBottom w:val="0"/>
          <w:divBdr>
            <w:top w:val="none" w:sz="0" w:space="0" w:color="auto"/>
            <w:left w:val="none" w:sz="0" w:space="0" w:color="auto"/>
            <w:bottom w:val="none" w:sz="0" w:space="0" w:color="auto"/>
            <w:right w:val="none" w:sz="0" w:space="0" w:color="auto"/>
          </w:divBdr>
          <w:divsChild>
            <w:div w:id="784273619">
              <w:marLeft w:val="0"/>
              <w:marRight w:val="0"/>
              <w:marTop w:val="0"/>
              <w:marBottom w:val="0"/>
              <w:divBdr>
                <w:top w:val="none" w:sz="0" w:space="0" w:color="auto"/>
                <w:left w:val="none" w:sz="0" w:space="0" w:color="auto"/>
                <w:bottom w:val="none" w:sz="0" w:space="0" w:color="auto"/>
                <w:right w:val="none" w:sz="0" w:space="0" w:color="auto"/>
              </w:divBdr>
            </w:div>
          </w:divsChild>
        </w:div>
        <w:div w:id="50689217">
          <w:marLeft w:val="0"/>
          <w:marRight w:val="0"/>
          <w:marTop w:val="0"/>
          <w:marBottom w:val="0"/>
          <w:divBdr>
            <w:top w:val="none" w:sz="0" w:space="0" w:color="auto"/>
            <w:left w:val="none" w:sz="0" w:space="0" w:color="auto"/>
            <w:bottom w:val="none" w:sz="0" w:space="0" w:color="auto"/>
            <w:right w:val="none" w:sz="0" w:space="0" w:color="auto"/>
          </w:divBdr>
          <w:divsChild>
            <w:div w:id="1904901562">
              <w:marLeft w:val="0"/>
              <w:marRight w:val="0"/>
              <w:marTop w:val="0"/>
              <w:marBottom w:val="0"/>
              <w:divBdr>
                <w:top w:val="none" w:sz="0" w:space="0" w:color="auto"/>
                <w:left w:val="none" w:sz="0" w:space="0" w:color="auto"/>
                <w:bottom w:val="none" w:sz="0" w:space="0" w:color="auto"/>
                <w:right w:val="none" w:sz="0" w:space="0" w:color="auto"/>
              </w:divBdr>
            </w:div>
          </w:divsChild>
        </w:div>
        <w:div w:id="15814657">
          <w:marLeft w:val="0"/>
          <w:marRight w:val="0"/>
          <w:marTop w:val="0"/>
          <w:marBottom w:val="0"/>
          <w:divBdr>
            <w:top w:val="none" w:sz="0" w:space="0" w:color="auto"/>
            <w:left w:val="none" w:sz="0" w:space="0" w:color="auto"/>
            <w:bottom w:val="none" w:sz="0" w:space="0" w:color="auto"/>
            <w:right w:val="none" w:sz="0" w:space="0" w:color="auto"/>
          </w:divBdr>
          <w:divsChild>
            <w:div w:id="681009012">
              <w:marLeft w:val="0"/>
              <w:marRight w:val="0"/>
              <w:marTop w:val="0"/>
              <w:marBottom w:val="0"/>
              <w:divBdr>
                <w:top w:val="none" w:sz="0" w:space="0" w:color="auto"/>
                <w:left w:val="none" w:sz="0" w:space="0" w:color="auto"/>
                <w:bottom w:val="none" w:sz="0" w:space="0" w:color="auto"/>
                <w:right w:val="none" w:sz="0" w:space="0" w:color="auto"/>
              </w:divBdr>
            </w:div>
          </w:divsChild>
        </w:div>
        <w:div w:id="257492352">
          <w:marLeft w:val="0"/>
          <w:marRight w:val="0"/>
          <w:marTop w:val="0"/>
          <w:marBottom w:val="0"/>
          <w:divBdr>
            <w:top w:val="none" w:sz="0" w:space="0" w:color="auto"/>
            <w:left w:val="none" w:sz="0" w:space="0" w:color="auto"/>
            <w:bottom w:val="none" w:sz="0" w:space="0" w:color="auto"/>
            <w:right w:val="none" w:sz="0" w:space="0" w:color="auto"/>
          </w:divBdr>
          <w:divsChild>
            <w:div w:id="1715815099">
              <w:marLeft w:val="0"/>
              <w:marRight w:val="0"/>
              <w:marTop w:val="0"/>
              <w:marBottom w:val="0"/>
              <w:divBdr>
                <w:top w:val="none" w:sz="0" w:space="0" w:color="auto"/>
                <w:left w:val="none" w:sz="0" w:space="0" w:color="auto"/>
                <w:bottom w:val="none" w:sz="0" w:space="0" w:color="auto"/>
                <w:right w:val="none" w:sz="0" w:space="0" w:color="auto"/>
              </w:divBdr>
            </w:div>
          </w:divsChild>
        </w:div>
        <w:div w:id="1363090559">
          <w:marLeft w:val="0"/>
          <w:marRight w:val="0"/>
          <w:marTop w:val="0"/>
          <w:marBottom w:val="0"/>
          <w:divBdr>
            <w:top w:val="none" w:sz="0" w:space="0" w:color="auto"/>
            <w:left w:val="none" w:sz="0" w:space="0" w:color="auto"/>
            <w:bottom w:val="none" w:sz="0" w:space="0" w:color="auto"/>
            <w:right w:val="none" w:sz="0" w:space="0" w:color="auto"/>
          </w:divBdr>
          <w:divsChild>
            <w:div w:id="2022076226">
              <w:marLeft w:val="0"/>
              <w:marRight w:val="0"/>
              <w:marTop w:val="0"/>
              <w:marBottom w:val="0"/>
              <w:divBdr>
                <w:top w:val="none" w:sz="0" w:space="0" w:color="auto"/>
                <w:left w:val="none" w:sz="0" w:space="0" w:color="auto"/>
                <w:bottom w:val="none" w:sz="0" w:space="0" w:color="auto"/>
                <w:right w:val="none" w:sz="0" w:space="0" w:color="auto"/>
              </w:divBdr>
            </w:div>
          </w:divsChild>
        </w:div>
        <w:div w:id="4137453">
          <w:marLeft w:val="0"/>
          <w:marRight w:val="0"/>
          <w:marTop w:val="0"/>
          <w:marBottom w:val="0"/>
          <w:divBdr>
            <w:top w:val="none" w:sz="0" w:space="0" w:color="auto"/>
            <w:left w:val="none" w:sz="0" w:space="0" w:color="auto"/>
            <w:bottom w:val="none" w:sz="0" w:space="0" w:color="auto"/>
            <w:right w:val="none" w:sz="0" w:space="0" w:color="auto"/>
          </w:divBdr>
          <w:divsChild>
            <w:div w:id="1143430124">
              <w:marLeft w:val="0"/>
              <w:marRight w:val="0"/>
              <w:marTop w:val="0"/>
              <w:marBottom w:val="0"/>
              <w:divBdr>
                <w:top w:val="none" w:sz="0" w:space="0" w:color="auto"/>
                <w:left w:val="none" w:sz="0" w:space="0" w:color="auto"/>
                <w:bottom w:val="none" w:sz="0" w:space="0" w:color="auto"/>
                <w:right w:val="none" w:sz="0" w:space="0" w:color="auto"/>
              </w:divBdr>
            </w:div>
          </w:divsChild>
        </w:div>
        <w:div w:id="1475097534">
          <w:marLeft w:val="0"/>
          <w:marRight w:val="0"/>
          <w:marTop w:val="0"/>
          <w:marBottom w:val="0"/>
          <w:divBdr>
            <w:top w:val="none" w:sz="0" w:space="0" w:color="auto"/>
            <w:left w:val="none" w:sz="0" w:space="0" w:color="auto"/>
            <w:bottom w:val="none" w:sz="0" w:space="0" w:color="auto"/>
            <w:right w:val="none" w:sz="0" w:space="0" w:color="auto"/>
          </w:divBdr>
          <w:divsChild>
            <w:div w:id="581305116">
              <w:marLeft w:val="0"/>
              <w:marRight w:val="0"/>
              <w:marTop w:val="0"/>
              <w:marBottom w:val="0"/>
              <w:divBdr>
                <w:top w:val="none" w:sz="0" w:space="0" w:color="auto"/>
                <w:left w:val="none" w:sz="0" w:space="0" w:color="auto"/>
                <w:bottom w:val="none" w:sz="0" w:space="0" w:color="auto"/>
                <w:right w:val="none" w:sz="0" w:space="0" w:color="auto"/>
              </w:divBdr>
            </w:div>
          </w:divsChild>
        </w:div>
        <w:div w:id="1011419926">
          <w:marLeft w:val="0"/>
          <w:marRight w:val="0"/>
          <w:marTop w:val="0"/>
          <w:marBottom w:val="0"/>
          <w:divBdr>
            <w:top w:val="none" w:sz="0" w:space="0" w:color="auto"/>
            <w:left w:val="none" w:sz="0" w:space="0" w:color="auto"/>
            <w:bottom w:val="none" w:sz="0" w:space="0" w:color="auto"/>
            <w:right w:val="none" w:sz="0" w:space="0" w:color="auto"/>
          </w:divBdr>
          <w:divsChild>
            <w:div w:id="588930266">
              <w:marLeft w:val="0"/>
              <w:marRight w:val="0"/>
              <w:marTop w:val="0"/>
              <w:marBottom w:val="0"/>
              <w:divBdr>
                <w:top w:val="none" w:sz="0" w:space="0" w:color="auto"/>
                <w:left w:val="none" w:sz="0" w:space="0" w:color="auto"/>
                <w:bottom w:val="none" w:sz="0" w:space="0" w:color="auto"/>
                <w:right w:val="none" w:sz="0" w:space="0" w:color="auto"/>
              </w:divBdr>
            </w:div>
          </w:divsChild>
        </w:div>
        <w:div w:id="1644845667">
          <w:marLeft w:val="0"/>
          <w:marRight w:val="0"/>
          <w:marTop w:val="0"/>
          <w:marBottom w:val="0"/>
          <w:divBdr>
            <w:top w:val="none" w:sz="0" w:space="0" w:color="auto"/>
            <w:left w:val="none" w:sz="0" w:space="0" w:color="auto"/>
            <w:bottom w:val="none" w:sz="0" w:space="0" w:color="auto"/>
            <w:right w:val="none" w:sz="0" w:space="0" w:color="auto"/>
          </w:divBdr>
          <w:divsChild>
            <w:div w:id="1381973065">
              <w:marLeft w:val="0"/>
              <w:marRight w:val="0"/>
              <w:marTop w:val="0"/>
              <w:marBottom w:val="0"/>
              <w:divBdr>
                <w:top w:val="none" w:sz="0" w:space="0" w:color="auto"/>
                <w:left w:val="none" w:sz="0" w:space="0" w:color="auto"/>
                <w:bottom w:val="none" w:sz="0" w:space="0" w:color="auto"/>
                <w:right w:val="none" w:sz="0" w:space="0" w:color="auto"/>
              </w:divBdr>
            </w:div>
          </w:divsChild>
        </w:div>
        <w:div w:id="827555775">
          <w:marLeft w:val="0"/>
          <w:marRight w:val="0"/>
          <w:marTop w:val="0"/>
          <w:marBottom w:val="0"/>
          <w:divBdr>
            <w:top w:val="none" w:sz="0" w:space="0" w:color="auto"/>
            <w:left w:val="none" w:sz="0" w:space="0" w:color="auto"/>
            <w:bottom w:val="none" w:sz="0" w:space="0" w:color="auto"/>
            <w:right w:val="none" w:sz="0" w:space="0" w:color="auto"/>
          </w:divBdr>
          <w:divsChild>
            <w:div w:id="426003846">
              <w:marLeft w:val="0"/>
              <w:marRight w:val="0"/>
              <w:marTop w:val="0"/>
              <w:marBottom w:val="0"/>
              <w:divBdr>
                <w:top w:val="none" w:sz="0" w:space="0" w:color="auto"/>
                <w:left w:val="none" w:sz="0" w:space="0" w:color="auto"/>
                <w:bottom w:val="none" w:sz="0" w:space="0" w:color="auto"/>
                <w:right w:val="none" w:sz="0" w:space="0" w:color="auto"/>
              </w:divBdr>
            </w:div>
          </w:divsChild>
        </w:div>
        <w:div w:id="276370302">
          <w:marLeft w:val="0"/>
          <w:marRight w:val="0"/>
          <w:marTop w:val="0"/>
          <w:marBottom w:val="0"/>
          <w:divBdr>
            <w:top w:val="none" w:sz="0" w:space="0" w:color="auto"/>
            <w:left w:val="none" w:sz="0" w:space="0" w:color="auto"/>
            <w:bottom w:val="none" w:sz="0" w:space="0" w:color="auto"/>
            <w:right w:val="none" w:sz="0" w:space="0" w:color="auto"/>
          </w:divBdr>
          <w:divsChild>
            <w:div w:id="1982037945">
              <w:marLeft w:val="0"/>
              <w:marRight w:val="0"/>
              <w:marTop w:val="0"/>
              <w:marBottom w:val="0"/>
              <w:divBdr>
                <w:top w:val="none" w:sz="0" w:space="0" w:color="auto"/>
                <w:left w:val="none" w:sz="0" w:space="0" w:color="auto"/>
                <w:bottom w:val="none" w:sz="0" w:space="0" w:color="auto"/>
                <w:right w:val="none" w:sz="0" w:space="0" w:color="auto"/>
              </w:divBdr>
            </w:div>
          </w:divsChild>
        </w:div>
        <w:div w:id="1998800637">
          <w:marLeft w:val="0"/>
          <w:marRight w:val="0"/>
          <w:marTop w:val="0"/>
          <w:marBottom w:val="0"/>
          <w:divBdr>
            <w:top w:val="none" w:sz="0" w:space="0" w:color="auto"/>
            <w:left w:val="none" w:sz="0" w:space="0" w:color="auto"/>
            <w:bottom w:val="none" w:sz="0" w:space="0" w:color="auto"/>
            <w:right w:val="none" w:sz="0" w:space="0" w:color="auto"/>
          </w:divBdr>
          <w:divsChild>
            <w:div w:id="1527790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diagramLayout" Target="diagrams/layout1.xml"/><Relationship Id="rId18" Type="http://schemas.openxmlformats.org/officeDocument/2006/relationships/image" Target="media/image4.jpeg"/><Relationship Id="rId26" Type="http://schemas.openxmlformats.org/officeDocument/2006/relationships/hyperlink" Target="https://doi.org/10.54371/jiip.v8i5.7860" TargetMode="External"/><Relationship Id="rId3" Type="http://schemas.openxmlformats.org/officeDocument/2006/relationships/numbering" Target="numbering.xml"/><Relationship Id="rId21" Type="http://schemas.openxmlformats.org/officeDocument/2006/relationships/hyperlink" Target="https://doi.org/10.31004/obsesi.v6i6.2766" TargetMode="External"/><Relationship Id="rId34"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diagramData" Target="diagrams/data1.xml"/><Relationship Id="rId17" Type="http://schemas.openxmlformats.org/officeDocument/2006/relationships/image" Target="media/image3.jpeg"/><Relationship Id="rId25" Type="http://schemas.openxmlformats.org/officeDocument/2006/relationships/hyperlink" Target="https://doi.org/10.31004/obsesi.v6i4.1978" TargetMode="External"/><Relationship Id="rId33" Type="http://schemas.openxmlformats.org/officeDocument/2006/relationships/footer" Target="footer2.xm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hyperlink" Target="https://doi.org/10.15294/belia.v12i1.66892" TargetMode="External"/><Relationship Id="rId29" Type="http://schemas.openxmlformats.org/officeDocument/2006/relationships/hyperlink" Target="https://doi.org/10.31004/aulad.v5i3.40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31004/obsesi.v10i3.8380" TargetMode="External"/><Relationship Id="rId24" Type="http://schemas.openxmlformats.org/officeDocument/2006/relationships/hyperlink" Target="https://doi.org/10.31004/obsesi.v9i5.7053" TargetMode="External"/><Relationship Id="rId32"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diagramColors" Target="diagrams/colors1.xml"/><Relationship Id="rId23" Type="http://schemas.openxmlformats.org/officeDocument/2006/relationships/hyperlink" Target="https://doi.org/10.25299/ge.2023.vol6(1).12249" TargetMode="External"/><Relationship Id="rId28" Type="http://schemas.openxmlformats.org/officeDocument/2006/relationships/hyperlink" Target="https://doi.org/10.31004/obsesi.v7i5.4989" TargetMode="External"/><Relationship Id="rId36"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s://doi.org/10.31004/obsesi.v7i5.5242" TargetMode="External"/><Relationship Id="rId31"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diagramQuickStyle" Target="diagrams/quickStyle1.xml"/><Relationship Id="rId22" Type="http://schemas.openxmlformats.org/officeDocument/2006/relationships/hyperlink" Target="https://doi.org/10.37985/jer.v4i2.271" TargetMode="External"/><Relationship Id="rId27" Type="http://schemas.openxmlformats.org/officeDocument/2006/relationships/hyperlink" Target="https://doi.org/10.31004/obsesi.v7i1.3696" TargetMode="External"/><Relationship Id="rId30" Type="http://schemas.openxmlformats.org/officeDocument/2006/relationships/header" Target="header1.xml"/><Relationship Id="rId35" Type="http://schemas.openxmlformats.org/officeDocument/2006/relationships/fontTable" Target="fontTable.xml"/><Relationship Id="rId8" Type="http://schemas.openxmlformats.org/officeDocument/2006/relationships/endnotes" Target="endnotes.xml"/></Relationships>
</file>

<file path=word/diagrams/colors1.xml><?xml version="1.0" encoding="utf-8"?>
<dgm:colorsDef xmlns:dgm="http://schemas.openxmlformats.org/drawingml/2006/diagram" xmlns:a="http://schemas.openxmlformats.org/drawingml/2006/main" uniqueId="urn:microsoft.com/office/officeart/2005/8/colors/colorful2#1">
  <dgm:title val=""/>
  <dgm:desc val=""/>
  <dgm:catLst>
    <dgm:cat type="colorful" pri="10200"/>
  </dgm:catLst>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F4416F21-1031-4CC2-9E2D-B31B13D9ED81}" type="doc">
      <dgm:prSet loTypeId="urn:microsoft.com/office/officeart/2005/8/layout/hProcess4#1" loCatId="process" qsTypeId="urn:microsoft.com/office/officeart/2005/8/quickstyle/simple3#1" qsCatId="simple" csTypeId="urn:microsoft.com/office/officeart/2005/8/colors/colorful2#1" csCatId="colorful" phldr="1"/>
      <dgm:spPr/>
      <dgm:t>
        <a:bodyPr/>
        <a:lstStyle/>
        <a:p>
          <a:endParaRPr lang="en-US"/>
        </a:p>
      </dgm:t>
    </dgm:pt>
    <dgm:pt modelId="{46871112-B89D-4828-BD2C-9AE96DCE73BF}" type="pres">
      <dgm:prSet presAssocID="{F4416F21-1031-4CC2-9E2D-B31B13D9ED81}" presName="Name0" presStyleCnt="0">
        <dgm:presLayoutVars>
          <dgm:dir/>
          <dgm:animLvl val="lvl"/>
          <dgm:resizeHandles val="exact"/>
        </dgm:presLayoutVars>
      </dgm:prSet>
      <dgm:spPr/>
    </dgm:pt>
    <dgm:pt modelId="{2DC97B10-DD81-4FD0-AD74-E6234987E4BA}" type="pres">
      <dgm:prSet presAssocID="{F4416F21-1031-4CC2-9E2D-B31B13D9ED81}" presName="tSp" presStyleCnt="0"/>
      <dgm:spPr/>
    </dgm:pt>
    <dgm:pt modelId="{FB45312D-014A-4E1D-A6F0-68889B697D93}" type="pres">
      <dgm:prSet presAssocID="{F4416F21-1031-4CC2-9E2D-B31B13D9ED81}" presName="bSp" presStyleCnt="0"/>
      <dgm:spPr/>
    </dgm:pt>
    <dgm:pt modelId="{6D8852E9-DC2D-4117-9886-8B9427447690}" type="pres">
      <dgm:prSet presAssocID="{F4416F21-1031-4CC2-9E2D-B31B13D9ED81}" presName="process" presStyleCnt="0"/>
      <dgm:spPr/>
    </dgm:pt>
  </dgm:ptLst>
  <dgm:cxnLst>
    <dgm:cxn modelId="{44E28E58-83F1-4645-B387-7F8B8F09F1BF}" type="presOf" srcId="{F4416F21-1031-4CC2-9E2D-B31B13D9ED81}" destId="{46871112-B89D-4828-BD2C-9AE96DCE73BF}" srcOrd="0" destOrd="0" presId="urn:microsoft.com/office/officeart/2005/8/layout/hProcess4#1"/>
    <dgm:cxn modelId="{47CEE5FB-3BAF-47C9-99A9-E24861D5A6B6}" type="presParOf" srcId="{46871112-B89D-4828-BD2C-9AE96DCE73BF}" destId="{2DC97B10-DD81-4FD0-AD74-E6234987E4BA}" srcOrd="0" destOrd="0" presId="urn:microsoft.com/office/officeart/2005/8/layout/hProcess4#1"/>
    <dgm:cxn modelId="{3FEDB2A4-A693-4B0E-B26C-077F1D0A92B2}" type="presParOf" srcId="{46871112-B89D-4828-BD2C-9AE96DCE73BF}" destId="{FB45312D-014A-4E1D-A6F0-68889B697D93}" srcOrd="1" destOrd="0" presId="urn:microsoft.com/office/officeart/2005/8/layout/hProcess4#1"/>
    <dgm:cxn modelId="{423ED0C5-9CB8-489D-898F-ADA8C66B5DC5}" type="presParOf" srcId="{46871112-B89D-4828-BD2C-9AE96DCE73BF}" destId="{6D8852E9-DC2D-4117-9886-8B9427447690}" srcOrd="2" destOrd="0" presId="urn:microsoft.com/office/officeart/2005/8/layout/hProcess4#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Tree>
</dsp:drawing>
</file>

<file path=word/diagrams/layout1.xml><?xml version="1.0" encoding="utf-8"?>
<dgm:layoutDef xmlns:dgm="http://schemas.openxmlformats.org/drawingml/2006/diagram" xmlns:a="http://schemas.openxmlformats.org/drawingml/2006/main" uniqueId="urn:microsoft.com/office/officeart/2005/8/layout/hProcess4#1">
  <dgm:title val=""/>
  <dgm:desc val=""/>
  <dgm:catLst>
    <dgm:cat type="process"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composite"/>
    <dgm:shape xmlns:r="http://schemas.openxmlformats.org/officeDocument/2006/relationships" r:blip="">
      <dgm:adjLst/>
    </dgm:shape>
    <dgm:presOf/>
    <dgm:constrLst>
      <dgm:constr type="w" for="ch" forName="tSp" refType="w"/>
      <dgm:constr type="h" for="ch" forName="tSp" refType="h" fact="0.15"/>
      <dgm:constr type="l" for="ch" forName="tSp"/>
      <dgm:constr type="t" for="ch" forName="tSp"/>
      <dgm:constr type="w" for="ch" forName="bSp" refType="w"/>
      <dgm:constr type="h" for="ch" forName="bSp" refType="h" fact="0.15"/>
      <dgm:constr type="l" for="ch" forName="bSp"/>
      <dgm:constr type="t" for="ch" forName="bSp" refType="h" fact="0.85"/>
      <dgm:constr type="w" for="ch" forName="process" refType="w"/>
      <dgm:constr type="h" for="ch" forName="process" refType="h" fact="0.7"/>
      <dgm:constr type="l" for="ch" forName="process"/>
      <dgm:constr type="t" for="ch" forName="process" refType="h" fact="0.15"/>
    </dgm:constrLst>
    <dgm:ruleLst/>
    <dgm:layoutNode name="tSp">
      <dgm:alg type="sp"/>
      <dgm:shape xmlns:r="http://schemas.openxmlformats.org/officeDocument/2006/relationships" r:blip="">
        <dgm:adjLst/>
      </dgm:shape>
      <dgm:presOf/>
      <dgm:constrLst/>
      <dgm:ruleLst/>
    </dgm:layoutNode>
    <dgm:layoutNode name="bSp">
      <dgm:alg type="sp"/>
      <dgm:shape xmlns:r="http://schemas.openxmlformats.org/officeDocument/2006/relationships" r:blip="">
        <dgm:adjLst/>
      </dgm:shape>
      <dgm:presOf/>
      <dgm:constrLst/>
      <dgm:ruleLst/>
    </dgm:layoutNode>
    <dgm:layoutNode name="process">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composite1" refType="w"/>
        <dgm:constr type="w" for="ch" forName="composite2" refType="w" refFor="ch" refForName="composite1" op="equ"/>
        <dgm:constr type="h" for="ch" forName="composite1" refType="h"/>
        <dgm:constr type="h" for="ch" forName="composite2" refType="h" refFor="ch" refForName="composite1" op="equ"/>
        <dgm:constr type="primFontSz" for="des" forName="parentNode1" val="65"/>
        <dgm:constr type="primFontSz" for="des" forName="parentNode2" refType="primFontSz" refFor="des" refForName="parentNode1" op="equ"/>
        <dgm:constr type="secFontSz" for="des" forName="childNode1tx" val="65"/>
        <dgm:constr type="secFontSz" for="des" forName="childNode2tx" refType="secFontSz" refFor="des" refForName="childNode1tx" op="equ"/>
        <dgm:constr type="w" for="des" ptType="sibTrans" refType="w" refFor="ch" refForName="composite1" op="equ" fact="0.05"/>
      </dgm:constrLst>
      <dgm:ruleLst/>
      <dgm:forEach name="Name4" axis="ch" ptType="node" step="2">
        <dgm:layoutNode name="composite1">
          <dgm:alg type="composite">
            <dgm:param type="ar" val="0.943"/>
          </dgm:alg>
          <dgm:shape xmlns:r="http://schemas.openxmlformats.org/officeDocument/2006/relationships" r:blip="">
            <dgm:adjLst/>
          </dgm:shape>
          <dgm:presOf/>
          <dgm:choose name="Name5">
            <dgm:if name="Name6" func="var" arg="dir" op="equ" val="norm">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dgm:constr type="w" for="ch" forName="childNode1tx" refType="w" fact="0.9"/>
                <dgm:constr type="h" for="ch" forName="childNode1tx" refType="h" fact="0.55"/>
                <dgm:constr type="t" for="ch" forName="childNode1tx" refType="h" fact="0.15"/>
                <dgm:constr type="l" for="ch" forName="childNode1tx"/>
                <dgm:constr type="w" for="ch" forName="parentNode1" refType="w" fact="0.8"/>
                <dgm:constr type="h" for="ch" forName="parentNode1" refType="h" fact="0.3"/>
                <dgm:constr type="t" for="ch" forName="parentNode1" refType="h" fact="0.7"/>
                <dgm:constr type="l" for="ch" forName="parentNode1" refType="w" fact="0.2"/>
                <dgm:constr type="w" for="ch" forName="connSite1" refType="w" fact="0.01"/>
                <dgm:constr type="h" for="ch" forName="connSite1" refType="h" fact="0.01"/>
                <dgm:constr type="t" for="ch" forName="connSite1"/>
                <dgm:constr type="l" for="ch" forName="connSite1" refType="w" fact="0.35"/>
              </dgm:constrLst>
            </dgm:if>
            <dgm:else name="Name7">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refType="w" fact="0.1"/>
                <dgm:constr type="w" for="ch" forName="childNode1tx" refType="w" fact="0.9"/>
                <dgm:constr type="h" for="ch" forName="childNode1tx" refType="h" fact="0.55"/>
                <dgm:constr type="t" for="ch" forName="childNode1tx" refType="h" fact="0.15"/>
                <dgm:constr type="l" for="ch" forName="childNode1tx" refType="w" fact="0.1"/>
                <dgm:constr type="w" for="ch" forName="parentNode1" refType="w" fact="0.8"/>
                <dgm:constr type="h" for="ch" forName="parentNode1" refType="h" fact="0.3"/>
                <dgm:constr type="t" for="ch" forName="parentNode1" refType="h" fact="0.7"/>
                <dgm:constr type="l" for="ch" forName="parentNode1"/>
                <dgm:constr type="w" for="ch" forName="connSite1" refType="w" fact="0.01"/>
                <dgm:constr type="h" for="ch" forName="connSite1" refType="h" fact="0.01"/>
                <dgm:constr type="t" for="ch" forName="connSite1"/>
                <dgm:constr type="l" for="ch" forName="connSite1" refType="w" fact="0.65"/>
              </dgm:constrLst>
            </dgm:else>
          </dgm:choose>
          <dgm:ruleLst/>
          <dgm:layoutNode name="dummyNode1">
            <dgm:alg type="sp"/>
            <dgm:shape xmlns:r="http://schemas.openxmlformats.org/officeDocument/2006/relationships" type="rect" r:blip="" hideGeom="1">
              <dgm:adjLst/>
            </dgm:shape>
            <dgm:presOf/>
            <dgm:constrLst/>
            <dgm:ruleLst/>
          </dgm:layoutNode>
          <dgm:layoutNode name="childNode1"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1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1" styleLbl="node1">
            <dgm:varLst>
              <dgm:chMax val="1"/>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1" moveWith="childNode1">
            <dgm:alg type="sp"/>
            <dgm:shape xmlns:r="http://schemas.openxmlformats.org/officeDocument/2006/relationships" r:blip="">
              <dgm:adjLst/>
            </dgm:shape>
            <dgm:presOf/>
            <dgm:constrLst/>
            <dgm:ruleLst/>
          </dgm:layoutNode>
        </dgm:layoutNode>
        <dgm:forEach name="Name8" axis="followSib" ptType="sibTrans" cnt="1">
          <dgm:layoutNode name="Name9">
            <dgm:alg type="conn">
              <dgm:param type="srcNode" val="parentNode1"/>
              <dgm:param type="dstNode" val="connSite2"/>
              <dgm:param type="connRout" val="curve"/>
              <dgm:param type="begPts" val="bCtr"/>
              <dgm:param type="endPts" val="bCtr"/>
            </dgm:alg>
            <dgm:shape xmlns:r="http://schemas.openxmlformats.org/officeDocument/2006/relationships" type="conn" r:blip="" zOrderOff="-2">
              <dgm:adjLst/>
            </dgm:shape>
            <dgm:presOf axis="self"/>
            <dgm:choose name="Name10">
              <dgm:if name="Name11" func="var" arg="dir" op="equ" val="norm">
                <dgm:constrLst>
                  <dgm:constr type="h" refType="w" fact="0.35"/>
                  <dgm:constr type="wArH" refType="h"/>
                  <dgm:constr type="hArH" refType="h"/>
                  <dgm:constr type="connDist"/>
                  <dgm:constr type="diam" refType="connDist" fact="-1.15"/>
                  <dgm:constr type="begPad"/>
                  <dgm:constr type="endPad"/>
                </dgm:constrLst>
              </dgm:if>
              <dgm:else name="Name12">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name="Name13" axis="followSib" ptType="node" cnt="1">
          <dgm:layoutNode name="composite2">
            <dgm:alg type="composite">
              <dgm:param type="ar" val="0.943"/>
            </dgm:alg>
            <dgm:shape xmlns:r="http://schemas.openxmlformats.org/officeDocument/2006/relationships" r:blip="">
              <dgm:adjLst/>
            </dgm:shape>
            <dgm:presOf/>
            <dgm:choose name="Name14">
              <dgm:if name="Name15" func="var" arg="dir" op="equ" val="norm">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dgm:constr type="w" for="ch" forName="childNode2tx" refType="w" fact="0.9"/>
                  <dgm:constr type="h" for="ch" forName="childNode2tx" refType="h" fact="0.55"/>
                  <dgm:constr type="t" for="ch" forName="childNode2tx" refType="h" fact="0.3"/>
                  <dgm:constr type="l" for="ch" forName="childNode2tx"/>
                  <dgm:constr type="w" for="ch" forName="parentNode2" refType="w" fact="0.8"/>
                  <dgm:constr type="h" for="ch" forName="parentNode2" refType="h" fact="0.3"/>
                  <dgm:constr type="t" for="ch" forName="parentNode2"/>
                  <dgm:constr type="l" for="ch" forName="parentNode2" refType="w" fact="0.2"/>
                  <dgm:constr type="w" for="ch" forName="connSite2" refType="w" fact="0.01"/>
                  <dgm:constr type="h" for="ch" forName="connSite2" refType="h" fact="0.01"/>
                  <dgm:constr type="t" for="ch" forName="connSite2" refType="h" fact="0.99"/>
                  <dgm:constr type="l" for="ch" forName="connSite2" refType="w" fact="0.25"/>
                </dgm:constrLst>
              </dgm:if>
              <dgm:else name="Name16">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refType="w" fact="0.1"/>
                  <dgm:constr type="w" for="ch" forName="childNode2tx" refType="w" fact="0.9"/>
                  <dgm:constr type="h" for="ch" forName="childNode2tx" refType="h" fact="0.55"/>
                  <dgm:constr type="t" for="ch" forName="childNode2tx" refType="h" fact="0.3"/>
                  <dgm:constr type="l" for="ch" forName="childNode2tx" refType="w" fact="0.1"/>
                  <dgm:constr type="w" for="ch" forName="parentNode2" refType="w" fact="0.8"/>
                  <dgm:constr type="h" for="ch" forName="parentNode2" refType="h" fact="0.3"/>
                  <dgm:constr type="t" for="ch" forName="parentNode2"/>
                  <dgm:constr type="l" for="ch" forName="parentNode2"/>
                  <dgm:constr type="w" for="ch" forName="connSite2" refType="w" fact="0.01"/>
                  <dgm:constr type="h" for="ch" forName="connSite2" refType="h" fact="0.01"/>
                  <dgm:constr type="t" for="ch" forName="connSite2" refType="h" fact="0.99"/>
                  <dgm:constr type="l" for="ch" forName="connSite2" refType="w" fact="0.85"/>
                </dgm:constrLst>
              </dgm:else>
            </dgm:choose>
            <dgm:ruleLst/>
            <dgm:layoutNode name="dummyNode2">
              <dgm:alg type="sp"/>
              <dgm:shape xmlns:r="http://schemas.openxmlformats.org/officeDocument/2006/relationships" type="rect" r:blip="" hideGeom="1">
                <dgm:adjLst/>
              </dgm:shape>
              <dgm:presOf/>
              <dgm:constrLst/>
              <dgm:ruleLst/>
            </dgm:layoutNode>
            <dgm:layoutNode name="childNode2"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2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2" styleLbl="node1">
              <dgm:varLst>
                <dgm:chMax val="0"/>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2" moveWith="childNode2">
              <dgm:alg type="sp"/>
              <dgm:shape xmlns:r="http://schemas.openxmlformats.org/officeDocument/2006/relationships" r:blip="">
                <dgm:adjLst/>
              </dgm:shape>
              <dgm:presOf/>
              <dgm:constrLst/>
              <dgm:ruleLst/>
            </dgm:layoutNode>
          </dgm:layoutNode>
          <dgm:forEach name="Name17" axis="followSib" ptType="sibTrans" cnt="1">
            <dgm:layoutNode name="Name18">
              <dgm:alg type="conn">
                <dgm:param type="srcNode" val="parentNode2"/>
                <dgm:param type="dstNode" val="connSite1"/>
                <dgm:param type="connRout" val="curve"/>
                <dgm:param type="begPts" val="tCtr"/>
                <dgm:param type="endPts" val="tCtr"/>
              </dgm:alg>
              <dgm:shape xmlns:r="http://schemas.openxmlformats.org/officeDocument/2006/relationships" type="conn" r:blip="" zOrderOff="-2">
                <dgm:adjLst/>
              </dgm:shape>
              <dgm:presOf axis="self"/>
              <dgm:choose name="Name19">
                <dgm:if name="Name20" func="var" arg="dir" op="equ" val="norm">
                  <dgm:constrLst>
                    <dgm:constr type="h" refType="w" fact="0.35"/>
                    <dgm:constr type="wArH" refType="h"/>
                    <dgm:constr type="hArH" refType="h"/>
                    <dgm:constr type="connDist"/>
                    <dgm:constr type="diam" refType="connDist" fact="1.15"/>
                    <dgm:constr type="begPad"/>
                    <dgm:constr type="endPad"/>
                  </dgm:constrLst>
                </dgm:if>
                <dgm:else name="Name21">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3#1">
  <dgm:title val=""/>
  <dgm:desc val=""/>
  <dgm:catLst>
    <dgm:cat type="simple" pri="10300"/>
  </dgm:catLst>
  <dgm:scene3d>
    <a:camera prst="orthographicFront"/>
    <a:lightRig rig="threePt" dir="t"/>
  </dgm:scene3d>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5E527AA6-A551-45C6-B320-F1C394EE9BE3}">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8157</Words>
  <Characters>46498</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Aisyah</dc:creator>
  <cp:lastModifiedBy>Moh Fauziddin</cp:lastModifiedBy>
  <cp:revision>2</cp:revision>
  <dcterms:created xsi:type="dcterms:W3CDTF">2026-06-11T03:10:00Z</dcterms:created>
  <dcterms:modified xsi:type="dcterms:W3CDTF">2026-06-11T03:10:00Z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0b1ccff7-cba9-33c3-ab52-d8cd77d71915</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AMA Manual of Style 11th edition</vt:lpwstr>
  </property>
  <property fmtid="{D5CDD505-2E9C-101B-9397-08002B2CF9AE}" pid="7" name="Mendeley Recent Style Id 1_1">
    <vt:lpwstr>http://www.zotero.org/styles/apa</vt:lpwstr>
  </property>
  <property fmtid="{D5CDD505-2E9C-101B-9397-08002B2CF9AE}" pid="8" name="Mendeley Recent Style Name 1_1">
    <vt:lpwstr>APA Style 7th edition</vt:lpwstr>
  </property>
  <property fmtid="{D5CDD505-2E9C-101B-9397-08002B2CF9AE}" pid="9" name="Mendeley Recent Style Id 2_1">
    <vt:lpwstr>http://www.zotero.org/styles/american-political-science-association</vt:lpwstr>
  </property>
  <property fmtid="{D5CDD505-2E9C-101B-9397-08002B2CF9AE}" pid="10" name="Mendeley Recent Style Name 2_1">
    <vt:lpwstr>APSA Style Manual revised 2018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ASA Style Guide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18th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(author-date/Harvard)</vt:lpwstr>
  </property>
  <property fmtid="{D5CDD505-2E9C-101B-9397-08002B2CF9AE}" pid="17" name="Mendeley Recent Style Id 6_1">
    <vt:lpwstr>http://www.zotero.org/styles/ieee</vt:lpwstr>
  </property>
  <property fmtid="{D5CDD505-2E9C-101B-9397-08002B2CF9AE}" pid="18" name="Mendeley Recent Style Name 6_1">
    <vt:lpwstr>IEEE Reference Guide version 11.29.2023</vt:lpwstr>
  </property>
  <property fmtid="{D5CDD505-2E9C-101B-9397-08002B2CF9AE}" pid="19" name="Mendeley Recent Style Id 7_1">
    <vt:lpwstr>http://www.zotero.org/styles/modern-language-association</vt:lpwstr>
  </property>
  <property fmtid="{D5CDD505-2E9C-101B-9397-08002B2CF9AE}" pid="20" name="Mendeley Recent Style Name 7_1">
    <vt:lpwstr>MLA Handbook 9th edition (in-text citations)</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GrammarlyDocumentId">
    <vt:lpwstr>bf69e8b8-4372-46d2-be8a-114a38560931</vt:lpwstr>
  </property>
  <property fmtid="{D5CDD505-2E9C-101B-9397-08002B2CF9AE}" pid="26" name="KSOTemplateDocerSaveRecord">
    <vt:lpwstr>eyJoZGlkIjoiZmE1ODU1OWM4YjJmOGFiMjJkMGI4NDJkODBmMWRmYzQiLCJ1c2VySWQiOiI4ODEzODQ4ODM3NzU5In0=</vt:lpwstr>
  </property>
  <property fmtid="{D5CDD505-2E9C-101B-9397-08002B2CF9AE}" pid="27" name="KSOProductBuildVer">
    <vt:lpwstr>1033-12.1.0.25242</vt:lpwstr>
  </property>
  <property fmtid="{D5CDD505-2E9C-101B-9397-08002B2CF9AE}" pid="28" name="ICV">
    <vt:lpwstr>E41C1CD14A2546AFA69FC2389B61EF5B_13</vt:lpwstr>
  </property>
</Properties>
</file>