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885B4" w14:textId="77777777" w:rsidR="005E3B68" w:rsidRPr="005E3B68" w:rsidRDefault="005E3B68" w:rsidP="005E3B68">
      <w:pPr>
        <w:jc w:val="center"/>
        <w:rPr>
          <w:rFonts w:ascii="Times New Roman" w:hAnsi="Times New Roman" w:cs="Times New Roman"/>
          <w:b/>
          <w:bCs/>
          <w:color w:val="000000" w:themeColor="text1"/>
          <w:sz w:val="24"/>
          <w:szCs w:val="24"/>
        </w:rPr>
      </w:pPr>
      <w:r w:rsidRPr="005E3B68">
        <w:rPr>
          <w:rFonts w:ascii="Times New Roman" w:hAnsi="Times New Roman" w:cs="Times New Roman"/>
          <w:b/>
          <w:bCs/>
          <w:color w:val="000000" w:themeColor="text1"/>
          <w:sz w:val="24"/>
          <w:szCs w:val="24"/>
        </w:rPr>
        <w:t>Tinjauan Pustaka</w:t>
      </w:r>
    </w:p>
    <w:p w14:paraId="628E3D2E" w14:textId="77777777" w:rsidR="005E3B68" w:rsidRPr="001D21B6" w:rsidRDefault="005E3B68" w:rsidP="005E3B68">
      <w:pPr>
        <w:pStyle w:val="Heading3"/>
        <w:numPr>
          <w:ilvl w:val="0"/>
          <w:numId w:val="1"/>
        </w:numPr>
        <w:spacing w:before="0" w:line="360" w:lineRule="auto"/>
        <w:ind w:left="786"/>
        <w:jc w:val="both"/>
        <w:rPr>
          <w:rFonts w:ascii="Times New Roman" w:hAnsi="Times New Roman" w:cs="Times New Roman"/>
          <w:b/>
          <w:bCs/>
          <w:color w:val="000000" w:themeColor="text1"/>
        </w:rPr>
      </w:pPr>
      <w:bookmarkStart w:id="0" w:name="_Toc68533689"/>
      <w:bookmarkStart w:id="1" w:name="_Toc73139454"/>
      <w:bookmarkStart w:id="2" w:name="_Toc73139688"/>
      <w:bookmarkStart w:id="3" w:name="_Toc83831749"/>
      <w:bookmarkStart w:id="4" w:name="_Toc86650273"/>
      <w:bookmarkStart w:id="5" w:name="_Toc89422093"/>
      <w:r w:rsidRPr="001D21B6">
        <w:rPr>
          <w:rFonts w:ascii="Times New Roman" w:hAnsi="Times New Roman" w:cs="Times New Roman"/>
          <w:b/>
          <w:bCs/>
          <w:color w:val="000000" w:themeColor="text1"/>
        </w:rPr>
        <w:t>Anak Usia Dini</w:t>
      </w:r>
      <w:bookmarkEnd w:id="0"/>
      <w:bookmarkEnd w:id="1"/>
      <w:bookmarkEnd w:id="2"/>
      <w:bookmarkEnd w:id="3"/>
      <w:bookmarkEnd w:id="4"/>
      <w:bookmarkEnd w:id="5"/>
    </w:p>
    <w:p w14:paraId="05CDF20B" w14:textId="77777777" w:rsidR="005E3B68" w:rsidRPr="001D21B6" w:rsidRDefault="005E3B68" w:rsidP="005E3B68">
      <w:pPr>
        <w:widowControl w:val="0"/>
        <w:tabs>
          <w:tab w:val="left" w:pos="284"/>
        </w:tabs>
        <w:autoSpaceDE w:val="0"/>
        <w:autoSpaceDN w:val="0"/>
        <w:adjustRightInd w:val="0"/>
        <w:spacing w:after="0" w:line="360" w:lineRule="auto"/>
        <w:ind w:left="426"/>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ab/>
        <w:t xml:space="preserve"> </w:t>
      </w:r>
      <w:r w:rsidRPr="001D21B6">
        <w:rPr>
          <w:rFonts w:ascii="Times New Roman" w:hAnsi="Times New Roman" w:cs="Times New Roman"/>
          <w:color w:val="000000" w:themeColor="text1"/>
          <w:sz w:val="24"/>
          <w:szCs w:val="24"/>
        </w:rPr>
        <w:tab/>
      </w:r>
      <w:r w:rsidRPr="001D21B6">
        <w:rPr>
          <w:rFonts w:ascii="Times New Roman" w:hAnsi="Times New Roman" w:cs="Times New Roman"/>
          <w:i/>
          <w:iCs/>
          <w:color w:val="000000" w:themeColor="text1"/>
          <w:sz w:val="24"/>
          <w:szCs w:val="24"/>
        </w:rPr>
        <w:t xml:space="preserve">The Golden Age Moment </w:t>
      </w:r>
      <w:r w:rsidRPr="001D21B6">
        <w:rPr>
          <w:rFonts w:ascii="Times New Roman" w:hAnsi="Times New Roman" w:cs="Times New Roman"/>
          <w:color w:val="000000" w:themeColor="text1"/>
          <w:sz w:val="24"/>
          <w:szCs w:val="24"/>
        </w:rPr>
        <w:t xml:space="preserve">atau masa keemasan terjadi pada anak berusia 0-8 tahun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{"citationItems":[{"id":"ITEM-1","itemData":{"DOI":"https://doi.org/10.31004/obsesi.v3i1.132","author":[{"dropping-particle":"","family":"Islamiah, F., Fridani, L., &amp; Supena","given":"A.","non-dropping-particle":"","parse-names":false,"suffix":""}],"container-title":"Jurnal Obsesi : Jurnal Pendidikan Anak Usia Dini","id":"ITEM-1","issue":"1","issued":{"date-parts":[["20119"]]},"page":"30-38","title":"Anak Usia Dini Konsep Pendidikan Hafidz Qur ’ an pada Anak Usia Dini. 3(1), 30–38.","type":"article-journal","volume":"3"},"uris":["http://www.mendeley.com/documents/?uuid=dde819fa-2c39-453f-ae14-3e5c8a91d7e0"]}],"mendeley":{"formattedCitation":"(Islamiah, F., Fridani, L., &amp; Supena, 20119)","manualFormatting":"(Islamiah, F., Fridani, L., &amp; Supena, 2019)","plainTextFormattedCitation":"(Islamiah, F., Fridani, L., &amp; Supena, 20119)","previouslyFormattedCitation":"(Islamiah, F., Fridani, L., &amp; Supena, 20119)"},"properties":{"noteIndex":0},"schema":"https://github.com/citation-style-language/schema/raw/master/csl-citation.json"}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(Islamiah, F., Fridani, L., &amp; Supena, 2019)</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 Perkembangan anak berkembang secara pesat yang mencakup pada aspek perkembangan fisik dan aspek perkembangan kognitif. Perkembangan pada aspek fisik anak ditunjukan dengan pertumbuhan sel-sel otak dan organ tubuh lainnya sampai pada kemampuan motorik kasar seperti berjalan, berlari, melompat, memanjat, dan sebagainya </w:t>
      </w:r>
      <w:bookmarkStart w:id="6" w:name="_Hlk67676342"/>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{"citationItems":[{"id":"ITEM-1","itemData":{"author":[{"dropping-particle":"","family":"Mushlih","given":"Ahmad","non-dropping-particle":"","parse-names":false,"suffix":""}],"id":"ITEM-1","issue":"3","issued":{"date-parts":[["2019"]]},"page":"504-513","title":"EDUCREATIVE : Jurnal Pendidikan Kreativitas Anak IMPLEMENTASI METODE ACTIVE LEARNING DALAM MENUMBUHKAN KREATIVITAS BERPIKIR ANAK USIA DINI","type":"article-journal","volume":"4"},"uris":["http://www.mendeley.com/documents/?uuid=489e4305-c259-463c-aef5-a8f694117621"]}],"mendeley":{"formattedCitation":"(Mushlih, 2019)","manualFormatting":"(Osborn, White, dan Bloom dalam Mushlih, 2019)","plainTextFormattedCitation":"(Mushlih, 2019)","previouslyFormattedCitation":"(Mushlih, 2019)"},"properties":{"noteIndex":0},"schema":"https://github.com/citation-style-language/schema/raw/master/csl-citation.json"}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(Osborn, White, dan Bloom dalam Mushlih, 2019)</w:t>
      </w:r>
      <w:r w:rsidRPr="001D21B6">
        <w:rPr>
          <w:rFonts w:ascii="Times New Roman" w:hAnsi="Times New Roman" w:cs="Times New Roman"/>
          <w:color w:val="000000" w:themeColor="text1"/>
          <w:sz w:val="24"/>
          <w:szCs w:val="24"/>
        </w:rPr>
        <w:fldChar w:fldCharType="end"/>
      </w:r>
      <w:bookmarkEnd w:id="6"/>
      <w:r w:rsidRPr="001D21B6">
        <w:rPr>
          <w:rFonts w:ascii="Times New Roman" w:hAnsi="Times New Roman" w:cs="Times New Roman"/>
          <w:color w:val="000000" w:themeColor="text1"/>
          <w:sz w:val="24"/>
          <w:szCs w:val="24"/>
        </w:rPr>
        <w:t xml:space="preserve">. Hasil penelitian Osborn dibidang </w:t>
      </w:r>
      <w:r w:rsidRPr="001D21B6">
        <w:rPr>
          <w:rFonts w:ascii="Times New Roman" w:hAnsi="Times New Roman" w:cs="Times New Roman"/>
          <w:i/>
          <w:iCs/>
          <w:color w:val="000000" w:themeColor="text1"/>
          <w:sz w:val="24"/>
          <w:szCs w:val="24"/>
        </w:rPr>
        <w:t>neurologi</w:t>
      </w:r>
      <w:r w:rsidRPr="001D21B6">
        <w:rPr>
          <w:rFonts w:ascii="Times New Roman" w:hAnsi="Times New Roman" w:cs="Times New Roman"/>
          <w:color w:val="000000" w:themeColor="text1"/>
          <w:sz w:val="24"/>
          <w:szCs w:val="24"/>
        </w:rPr>
        <w:t xml:space="preserve"> menunjukan bahwa perkembangan kognitif anak mencapai 50% ketika berusia 4 tahun, 80% ketika anak berusia 8 tahun, dan mencapai 100% ketika berusia 18 tahun. Hasil penelitian tersebut menunjukan bahwa perkembangan kognitif mencapai 50% dari pencapaian maksimal di usia 18 tahun, sehingga dapat dibuktikan pendapat para ahli tentang keberadaan masa peka atau masa emas </w:t>
      </w:r>
      <w:r w:rsidRPr="001D21B6">
        <w:rPr>
          <w:rFonts w:ascii="Times New Roman" w:hAnsi="Times New Roman" w:cs="Times New Roman"/>
          <w:i/>
          <w:iCs/>
          <w:color w:val="000000" w:themeColor="text1"/>
          <w:sz w:val="24"/>
          <w:szCs w:val="24"/>
        </w:rPr>
        <w:t>(golden age)</w:t>
      </w:r>
      <w:r w:rsidRPr="001D21B6">
        <w:rPr>
          <w:rFonts w:ascii="Times New Roman" w:hAnsi="Times New Roman" w:cs="Times New Roman"/>
          <w:color w:val="000000" w:themeColor="text1"/>
          <w:sz w:val="24"/>
          <w:szCs w:val="24"/>
        </w:rPr>
        <w:t xml:space="preserve"> pada anak usia dini memang benar-benar terjadi. </w:t>
      </w:r>
    </w:p>
    <w:p w14:paraId="48CB4BCA" w14:textId="77777777" w:rsidR="005E3B68" w:rsidRPr="001D21B6" w:rsidRDefault="005E3B68" w:rsidP="005E3B68">
      <w:pPr>
        <w:widowControl w:val="0"/>
        <w:tabs>
          <w:tab w:val="left" w:pos="284"/>
        </w:tabs>
        <w:autoSpaceDE w:val="0"/>
        <w:autoSpaceDN w:val="0"/>
        <w:adjustRightInd w:val="0"/>
        <w:spacing w:after="0" w:line="360" w:lineRule="auto"/>
        <w:ind w:left="426"/>
        <w:jc w:val="both"/>
        <w:rPr>
          <w:rFonts w:ascii="Times New Roman" w:hAnsi="Times New Roman" w:cs="Times New Roman"/>
          <w:color w:val="000000" w:themeColor="text1"/>
          <w:sz w:val="24"/>
          <w:szCs w:val="24"/>
        </w:rPr>
      </w:pPr>
      <w:r w:rsidRPr="001D21B6">
        <w:rPr>
          <w:rFonts w:ascii="Times New Roman" w:hAnsi="Times New Roman" w:cs="Times New Roman"/>
          <w:i/>
          <w:iCs/>
          <w:color w:val="000000" w:themeColor="text1"/>
          <w:sz w:val="24"/>
          <w:szCs w:val="24"/>
        </w:rPr>
        <w:tab/>
      </w:r>
      <w:r w:rsidRPr="001D21B6">
        <w:rPr>
          <w:rFonts w:ascii="Times New Roman" w:hAnsi="Times New Roman" w:cs="Times New Roman"/>
          <w:i/>
          <w:iCs/>
          <w:color w:val="000000" w:themeColor="text1"/>
          <w:sz w:val="24"/>
          <w:szCs w:val="24"/>
        </w:rPr>
        <w:tab/>
      </w:r>
      <w:r w:rsidRPr="001D21B6">
        <w:rPr>
          <w:rFonts w:ascii="Times New Roman" w:hAnsi="Times New Roman" w:cs="Times New Roman"/>
          <w:color w:val="000000" w:themeColor="text1"/>
          <w:sz w:val="24"/>
          <w:szCs w:val="24"/>
        </w:rPr>
        <w:t xml:space="preserve">Montessori menyatakan periode perkembangan anak berdasarkan kepekaan anak terhadap benda-benda yang ada di sekitarnya. Periode pertama dalam kehidupan manusia terjadi pada usia 0-6 tahun, pada periode ini anak mengalami kepekaan secara </w:t>
      </w:r>
      <w:r w:rsidRPr="001D21B6">
        <w:rPr>
          <w:rFonts w:ascii="Times New Roman" w:hAnsi="Times New Roman" w:cs="Times New Roman"/>
          <w:i/>
          <w:iCs/>
          <w:color w:val="000000" w:themeColor="text1"/>
          <w:sz w:val="24"/>
          <w:szCs w:val="24"/>
        </w:rPr>
        <w:t>mendetail</w:t>
      </w:r>
      <w:r w:rsidRPr="001D21B6">
        <w:rPr>
          <w:rFonts w:ascii="Times New Roman" w:hAnsi="Times New Roman" w:cs="Times New Roman"/>
          <w:color w:val="000000" w:themeColor="text1"/>
          <w:sz w:val="24"/>
          <w:szCs w:val="24"/>
        </w:rPr>
        <w:t xml:space="preserve">, dimana ketika anak memperhatikan sesuatu benda dilakukan </w:t>
      </w:r>
      <w:r w:rsidRPr="001D21B6">
        <w:rPr>
          <w:rFonts w:ascii="Times New Roman" w:hAnsi="Times New Roman" w:cs="Times New Roman"/>
          <w:i/>
          <w:iCs/>
          <w:color w:val="000000" w:themeColor="text1"/>
          <w:sz w:val="24"/>
          <w:szCs w:val="24"/>
        </w:rPr>
        <w:t>sedetail</w:t>
      </w:r>
      <w:r w:rsidRPr="001D21B6">
        <w:rPr>
          <w:rFonts w:ascii="Times New Roman" w:hAnsi="Times New Roman" w:cs="Times New Roman"/>
          <w:color w:val="000000" w:themeColor="text1"/>
          <w:sz w:val="24"/>
          <w:szCs w:val="24"/>
        </w:rPr>
        <w:t xml:space="preserve"> mungkin. Montessori menyatakan pada masa usia dini merupakan periode sensitif (</w:t>
      </w:r>
      <w:r w:rsidRPr="001D21B6">
        <w:rPr>
          <w:rFonts w:ascii="Times New Roman" w:hAnsi="Times New Roman" w:cs="Times New Roman"/>
          <w:i/>
          <w:iCs/>
          <w:color w:val="000000" w:themeColor="text1"/>
          <w:sz w:val="24"/>
          <w:szCs w:val="24"/>
        </w:rPr>
        <w:t>Sensitive periods)</w:t>
      </w:r>
      <w:r w:rsidRPr="001D21B6">
        <w:rPr>
          <w:rFonts w:ascii="Times New Roman" w:hAnsi="Times New Roman" w:cs="Times New Roman"/>
          <w:color w:val="000000" w:themeColor="text1"/>
          <w:sz w:val="24"/>
          <w:szCs w:val="24"/>
        </w:rPr>
        <w:t xml:space="preserve">, selama masa inilah anak usia dini dengan mudah menerima stimulus-stimulus dari lingkungannya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{"citationItems":[{"id":"ITEM-1","itemData":{"DOI":"10.1016/j.childyouth.2020.105227","ISSN":"01907409","abstract":"Recent studies regarding digital game-based learning (DGBL) are increasing, having the potential to enable new forms of learning, however, it remains unclear how DGBL applications can impact young students’ creativity. The main purpose of this study is to investigate whether DGBL application technologies (tablets and smartphones), can improve creativity skills in preschool children (aged 3–6) and “what the main components effective of creative skills are to enhance learning for young children in DGBL”. In this study, the procedure is a case study and the researcher used a sample of apps that were preloaded onto one tablet for seven children aged 3–6 years old in grade Foundation Stage 1 and 2 in a selected Montessori pre-school in Malaysia. In the present study, during using educational digital games by young children, the students’ creative thinking process and the relationship between these components based on Analyzing Children's Creative Thinking framework (ACCT) are investigated in order to understand perceptions of creativity skills involved in the learning approach. The findings suggest that DGBL can potentially affect students' ability to develop creative skills and critical thinking, knowledge transfer, acquisition of skills in digital experience, and a positive attitude toward learning as well as provide for deep, insightful learning. The students experienced opportunities for engaging the creative thinking process in their activity and thinking issue understanding and learning in educational digital games. This study provides an outlook for researchers, game designers, developers in the field of DGBL, and creativity. This research provides new insights, advice, and effective suggestions on how to increase creative skills, motivate, and improve learning outcomes and demonstrate learning with DGBL composition in teaching young students.","author":[{"dropping-particle":"","family":"Behnamnia","given":"Najmeh","non-dropping-particle":"","parse-names":false,"suffix":""},{"dropping-particle":"","family":"Kamsin","given":"Amirrudin","non-dropping-particle":"","parse-names":false,"suffix":""},{"dropping-particle":"","family":"Ismail","given":"Maizatul Akmar Binti","non-dropping-particle":"","parse-names":false,"suffix":""},{"dropping-particle":"","family":"Hayati","given":"A.","non-dropping-particle":"","parse-names":false,"suffix":""}],"container-title":"Children and Youth Services Review","id":"ITEM-1","issue":"June","issued":{"date-parts":[["2020"]]},"page":"105227","publisher":"Elsevier","title":"The effective components of creativity in digital game-based learning among young children: A case study","type":"article-journal","volume":"116"},"uris":["http://www.mendeley.com/documents/?uuid=10dfc3fe-c363-4e4f-a05c-39a45b79e5d1"]}],"mendeley":{"formattedCitation":"(Behnamnia et al., 2020)","manualFormatting":"(Montessori dalam Briston, 1992). ","plainTextFormattedCitation":"(Behnamnia et al., 2020)","previouslyFormattedCitation":"(Behnamnia et al., 2020)"},"properties":{"noteIndex":0},"schema":"https://github.com/citation-style-language/schema/raw/master/csl-citation.json"}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 xml:space="preserve">(Montessori dalam Briston, 1992). </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Hal tersebut sesuai dengan pernyataan Locke bahwa lingkungan mempengaruhi pembentukan kepribadian pada anak karena proses pembentukan kepribadian pada anak melalui proses asiosiasi, repetisi, imitasi, dan </w:t>
      </w:r>
      <w:r w:rsidRPr="001D21B6">
        <w:rPr>
          <w:rFonts w:ascii="Times New Roman" w:hAnsi="Times New Roman" w:cs="Times New Roman"/>
          <w:i/>
          <w:iCs/>
          <w:color w:val="000000" w:themeColor="text1"/>
          <w:sz w:val="24"/>
          <w:szCs w:val="24"/>
        </w:rPr>
        <w:t>reward</w:t>
      </w:r>
      <w:r w:rsidRPr="001D21B6">
        <w:rPr>
          <w:rFonts w:ascii="Times New Roman" w:hAnsi="Times New Roman" w:cs="Times New Roman"/>
          <w:color w:val="000000" w:themeColor="text1"/>
          <w:sz w:val="24"/>
          <w:szCs w:val="24"/>
        </w:rPr>
        <w:t xml:space="preserve"> and </w:t>
      </w:r>
      <w:r w:rsidRPr="001D21B6">
        <w:rPr>
          <w:rFonts w:ascii="Times New Roman" w:hAnsi="Times New Roman" w:cs="Times New Roman"/>
          <w:i/>
          <w:iCs/>
          <w:color w:val="000000" w:themeColor="text1"/>
          <w:sz w:val="24"/>
          <w:szCs w:val="24"/>
        </w:rPr>
        <w:t>punishment</w:t>
      </w:r>
      <w:r w:rsidRPr="001D21B6">
        <w:rPr>
          <w:rFonts w:ascii="Times New Roman" w:hAnsi="Times New Roman" w:cs="Times New Roman"/>
          <w:color w:val="000000" w:themeColor="text1"/>
          <w:sz w:val="24"/>
          <w:szCs w:val="24"/>
        </w:rPr>
        <w:t xml:space="preserve">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{"citationItems":[{"id":"ITEM-1","itemData":{"author":[{"dropping-particle":"","family":"Crain","given":"William","non-dropping-particle":"","parse-names":false,"suffix":""}],"id":"ITEM-1","issued":{"date-parts":[["2007"]]},"publisher":"Yogyakarta: Pustaka Pelajar, 2007","title":"Theories of Development, Concept and Application, Terj. Yudi Santoso, Teori Perkembangan Konsep dan Aplikasi,","type":"book"},"uris":["http://www.mendeley.com/documents/?uuid=425aa199-5628-406b-9b46-35273b37be7b"]}],"mendeley":{"formattedCitation":"(Crain, 2007)","plainTextFormattedCitation":"(Crain, 2007)","previouslyFormattedCitation":"(Crain, 2007)"},"properties":{"noteIndex":0},"schema":"https://github.com/citation-style-language/schema/raw/master/csl-citation.json"}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(Crain, 2007)</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 Anak usia dini belum mampu membedakan arti baik dan buruk, sehingga diperlukan stimulasi lingkungan yang positif untuk anak usia dini. </w:t>
      </w:r>
    </w:p>
    <w:p w14:paraId="3A275C46" w14:textId="77777777" w:rsidR="005E3B68" w:rsidRPr="001D21B6" w:rsidRDefault="005E3B68" w:rsidP="005E3B68">
      <w:pPr>
        <w:widowControl w:val="0"/>
        <w:tabs>
          <w:tab w:val="left" w:pos="284"/>
        </w:tabs>
        <w:autoSpaceDE w:val="0"/>
        <w:autoSpaceDN w:val="0"/>
        <w:adjustRightInd w:val="0"/>
        <w:spacing w:after="0" w:line="360" w:lineRule="auto"/>
        <w:ind w:left="426"/>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ab/>
      </w:r>
      <w:r w:rsidRPr="001D21B6">
        <w:rPr>
          <w:rFonts w:ascii="Times New Roman" w:hAnsi="Times New Roman" w:cs="Times New Roman"/>
          <w:color w:val="000000" w:themeColor="text1"/>
          <w:sz w:val="24"/>
          <w:szCs w:val="24"/>
        </w:rPr>
        <w:tab/>
        <w:t xml:space="preserve">Anak usia dini </w:t>
      </w:r>
      <w:r w:rsidRPr="001D21B6">
        <w:rPr>
          <w:rFonts w:ascii="Times New Roman" w:hAnsi="Times New Roman" w:cs="Times New Roman"/>
          <w:color w:val="000000" w:themeColor="text1"/>
          <w:sz w:val="24"/>
          <w:szCs w:val="24"/>
          <w:lang w:val="en-ID" w:eastAsia="en-ID"/>
        </w:rPr>
        <w:t xml:space="preserve">merupakan individu unik </w:t>
      </w:r>
      <w:r w:rsidRPr="001D21B6">
        <w:rPr>
          <w:rFonts w:ascii="Times New Roman" w:hAnsi="Times New Roman" w:cs="Times New Roman"/>
          <w:color w:val="000000" w:themeColor="text1"/>
          <w:sz w:val="24"/>
          <w:szCs w:val="24"/>
        </w:rPr>
        <w:t xml:space="preserve">yang memiliki pola pertumbuhan dan perkembangan dalam aspek fisik, kognitif, sosio-emosional, kreativitas, bahasa dan komunikasi yang disesuaikan dengan tahapan pada anak tersebut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{"citationItems":[{"id":"ITEM-1","itemData":{"DOI":"10.1177/1096250609344935","ISSN":"10962506","abstract":"A Joint Position Statement of the Division for Early Childhood (DEC) and the National Association for the Education of Young Children (NAEYC) ","container-title":"Young Exceptional Children","id":"ITEM-1","issue":"4","issued":{"date-parts":[["2009"]]},"page":"42-47","title":"Early Childhood Inclusion","type":"article-journal","volume":"12"},"uris":["http://www.mendeley.com/documents/?uuid=0b42d307-70ab-4501-849c-e369c486ff45"]}],"mendeley":{"formattedCitation":"(“Early Childhood Inclusion,” 2009)","manualFormatting":"(NAEYC,2009)","plainTextFormattedCitation":"(“Early Childhood Inclusion,” 2009)","previouslyFormattedCitation":"(“Early Childhood Inclusion,” 2009)"},"properties":{"noteIndex":0},"schema":"https://github.com/citation-style-language/schema/raw/master/csl-citation.json"}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(NAEYC,2009)</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Anak pada dasarnya memiliki pola perkembangan yang bersifat umum, namun terdapat ritme perkembangan yang berbeda pada setiap anak satu dengan lainnya, hal ini disebabkan karena pada dasarnya anak bersifat individual</w:t>
      </w:r>
      <w:r w:rsidRPr="001D21B6">
        <w:rPr>
          <w:rFonts w:ascii="Times New Roman" w:hAnsi="Times New Roman" w:cs="Times New Roman"/>
          <w:color w:val="000000" w:themeColor="text1"/>
          <w:sz w:val="24"/>
          <w:szCs w:val="24"/>
          <w:lang w:val="id-ID"/>
        </w:rPr>
        <w:t xml:space="preserve"> (Yuliani, 2013)</w:t>
      </w:r>
      <w:r w:rsidRPr="001D21B6">
        <w:rPr>
          <w:rFonts w:ascii="Times New Roman" w:hAnsi="Times New Roman" w:cs="Times New Roman"/>
          <w:color w:val="000000" w:themeColor="text1"/>
          <w:sz w:val="24"/>
          <w:szCs w:val="24"/>
        </w:rPr>
        <w:t xml:space="preserve">. Ditinjau dari segi usia, anak usia dini adalah anak yang berada dalam rentang usia 0-8 tahun </w:t>
      </w:r>
      <w:sdt>
        <w:sdtPr>
          <w:rPr>
            <w:rFonts w:ascii="Times New Roman" w:hAnsi="Times New Roman" w:cs="Times New Roman"/>
            <w:color w:val="000000" w:themeColor="text1"/>
            <w:sz w:val="24"/>
            <w:szCs w:val="24"/>
          </w:rPr>
          <w:id w:val="-2117046010"/>
          <w:citation/>
        </w:sdtPr>
        <w:sdtContent>
          <w:r w:rsidRPr="001D21B6">
            <w:rPr>
              <w:rFonts w:ascii="Times New Roman" w:hAnsi="Times New Roman" w:cs="Times New Roman"/>
              <w:color w:val="000000" w:themeColor="text1"/>
              <w:sz w:val="24"/>
              <w:szCs w:val="24"/>
            </w:rPr>
            <w:fldChar w:fldCharType="begin"/>
          </w:r>
          <w:r w:rsidRPr="001D21B6">
            <w:rPr>
              <w:rFonts w:ascii="Times New Roman" w:hAnsi="Times New Roman" w:cs="Times New Roman"/>
              <w:color w:val="000000" w:themeColor="text1"/>
              <w:sz w:val="24"/>
              <w:szCs w:val="24"/>
            </w:rPr>
            <w:instrText xml:space="preserve">CITATION Mor89 \l 1033 </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 xml:space="preserve">(Morrison, Bagley, &amp; </w:t>
          </w:r>
          <w:r w:rsidRPr="001D21B6">
            <w:rPr>
              <w:rFonts w:ascii="Times New Roman" w:hAnsi="Times New Roman" w:cs="Times New Roman"/>
              <w:noProof/>
              <w:color w:val="000000" w:themeColor="text1"/>
              <w:sz w:val="24"/>
              <w:szCs w:val="24"/>
            </w:rPr>
            <w:lastRenderedPageBreak/>
            <w:t>Feazel, 1989)</w:t>
          </w:r>
          <w:r w:rsidRPr="001D21B6">
            <w:rPr>
              <w:rFonts w:ascii="Times New Roman" w:hAnsi="Times New Roman" w:cs="Times New Roman"/>
              <w:color w:val="000000" w:themeColor="text1"/>
              <w:sz w:val="24"/>
              <w:szCs w:val="24"/>
            </w:rPr>
            <w:fldChar w:fldCharType="end"/>
          </w:r>
        </w:sdtContent>
      </w:sdt>
      <w:r w:rsidRPr="001D21B6">
        <w:rPr>
          <w:rFonts w:ascii="Times New Roman" w:hAnsi="Times New Roman" w:cs="Times New Roman"/>
          <w:color w:val="000000" w:themeColor="text1"/>
          <w:sz w:val="24"/>
          <w:szCs w:val="24"/>
        </w:rPr>
        <w:t xml:space="preserve">. Standar usia ini adalah acuan yang digunakan oleh NAEYC </w:t>
      </w:r>
      <w:r w:rsidRPr="001D21B6">
        <w:rPr>
          <w:rFonts w:ascii="Times New Roman" w:hAnsi="Times New Roman" w:cs="Times New Roman"/>
          <w:i/>
          <w:iCs/>
          <w:color w:val="000000" w:themeColor="text1"/>
          <w:sz w:val="24"/>
          <w:szCs w:val="24"/>
        </w:rPr>
        <w:t xml:space="preserve">(National Assosiation Education for Young Child). </w:t>
      </w:r>
    </w:p>
    <w:p w14:paraId="130BC5BF" w14:textId="77777777" w:rsidR="005E3B68" w:rsidRPr="001D21B6" w:rsidRDefault="005E3B68" w:rsidP="005E3B68">
      <w:pPr>
        <w:spacing w:after="0" w:line="360" w:lineRule="auto"/>
        <w:ind w:left="426" w:firstLine="10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Terdapat empat tahapan perkembangan anak usia dini, </w:t>
      </w:r>
      <w:r w:rsidRPr="001D21B6">
        <w:rPr>
          <w:rFonts w:ascii="Times New Roman" w:hAnsi="Times New Roman" w:cs="Times New Roman"/>
          <w:color w:val="000000" w:themeColor="text1"/>
          <w:sz w:val="24"/>
          <w:szCs w:val="24"/>
          <w:lang w:val="id-ID"/>
        </w:rPr>
        <w:t>yaitu masa bayi dari usia lahir sampai 12 bulan, masa kanak</w:t>
      </w:r>
      <w:r w:rsidRPr="001D21B6">
        <w:rPr>
          <w:rFonts w:ascii="Times New Roman" w:hAnsi="Times New Roman" w:cs="Times New Roman"/>
          <w:color w:val="000000" w:themeColor="text1"/>
          <w:sz w:val="24"/>
          <w:szCs w:val="24"/>
        </w:rPr>
        <w:t>-</w:t>
      </w:r>
      <w:r w:rsidRPr="001D21B6">
        <w:rPr>
          <w:rFonts w:ascii="Times New Roman" w:hAnsi="Times New Roman" w:cs="Times New Roman"/>
          <w:color w:val="000000" w:themeColor="text1"/>
          <w:sz w:val="24"/>
          <w:szCs w:val="24"/>
          <w:lang w:val="id-ID"/>
        </w:rPr>
        <w:t xml:space="preserve">kanak/balita dari usia 1 sampai 3 tahun, masa prasekolah dari usia 3 </w:t>
      </w:r>
      <w:r w:rsidRPr="001D21B6">
        <w:rPr>
          <w:rFonts w:ascii="Times New Roman" w:hAnsi="Times New Roman" w:cs="Times New Roman"/>
          <w:color w:val="000000" w:themeColor="text1"/>
          <w:sz w:val="24"/>
          <w:szCs w:val="24"/>
        </w:rPr>
        <w:t>-</w:t>
      </w:r>
      <w:r w:rsidRPr="001D21B6">
        <w:rPr>
          <w:rFonts w:ascii="Times New Roman" w:hAnsi="Times New Roman" w:cs="Times New Roman"/>
          <w:color w:val="000000" w:themeColor="text1"/>
          <w:sz w:val="24"/>
          <w:szCs w:val="24"/>
          <w:lang w:val="id-ID"/>
        </w:rPr>
        <w:t xml:space="preserve"> 5 tahun dan masa sekolah dasar dari usia 6 sampai 8 tahun.</w:t>
      </w:r>
      <w:r w:rsidRPr="001D21B6">
        <w:rPr>
          <w:rFonts w:ascii="Times New Roman" w:hAnsi="Times New Roman" w:cs="Times New Roman"/>
          <w:color w:val="000000" w:themeColor="text1"/>
          <w:sz w:val="24"/>
          <w:szCs w:val="24"/>
        </w:rPr>
        <w:t xml:space="preserve"> Anak akan menunjukkan karakteristiknya yang berbeda antara tahap yang satu dengan yang lainnya. Proses pendidikan </w:t>
      </w:r>
      <w:r w:rsidRPr="001D21B6">
        <w:rPr>
          <w:rFonts w:ascii="Times New Roman" w:hAnsi="Times New Roman" w:cs="Times New Roman"/>
          <w:color w:val="000000" w:themeColor="text1"/>
          <w:sz w:val="24"/>
          <w:szCs w:val="24"/>
          <w:lang w:val="id-ID"/>
        </w:rPr>
        <w:t xml:space="preserve">harus disesuaikan pada </w:t>
      </w:r>
      <w:r w:rsidRPr="001D21B6">
        <w:rPr>
          <w:rFonts w:ascii="Times New Roman" w:hAnsi="Times New Roman" w:cs="Times New Roman"/>
          <w:color w:val="000000" w:themeColor="text1"/>
          <w:sz w:val="24"/>
          <w:szCs w:val="24"/>
        </w:rPr>
        <w:t>karakteristik yang dimiliki setiap</w:t>
      </w:r>
      <w:r w:rsidRPr="001D21B6">
        <w:rPr>
          <w:rFonts w:ascii="Times New Roman" w:hAnsi="Times New Roman" w:cs="Times New Roman"/>
          <w:color w:val="000000" w:themeColor="text1"/>
          <w:sz w:val="24"/>
          <w:szCs w:val="24"/>
          <w:lang w:val="id-ID"/>
        </w:rPr>
        <w:t xml:space="preserve"> t</w:t>
      </w:r>
      <w:r w:rsidRPr="001D21B6">
        <w:rPr>
          <w:rFonts w:ascii="Times New Roman" w:hAnsi="Times New Roman" w:cs="Times New Roman"/>
          <w:color w:val="000000" w:themeColor="text1"/>
          <w:sz w:val="24"/>
          <w:szCs w:val="24"/>
        </w:rPr>
        <w:t>ahapan perkembangan anak. Perlakuan yang tidak didasarkan pada karakteristik perkembangan anak maka akan mempengaruhi</w:t>
      </w:r>
      <w:r w:rsidRPr="001D21B6">
        <w:rPr>
          <w:rFonts w:ascii="Times New Roman" w:hAnsi="Times New Roman" w:cs="Times New Roman"/>
          <w:color w:val="000000" w:themeColor="text1"/>
          <w:sz w:val="24"/>
          <w:szCs w:val="24"/>
          <w:lang w:val="id-ID"/>
        </w:rPr>
        <w:t xml:space="preserve"> </w:t>
      </w:r>
      <w:r w:rsidRPr="001D21B6">
        <w:rPr>
          <w:rFonts w:ascii="Times New Roman" w:hAnsi="Times New Roman" w:cs="Times New Roman"/>
          <w:color w:val="000000" w:themeColor="text1"/>
          <w:sz w:val="24"/>
          <w:szCs w:val="24"/>
        </w:rPr>
        <w:t>pertumbuhan dan perkembangan anak ke arah yang kurang baik</w:t>
      </w:r>
      <w:r w:rsidRPr="001D21B6">
        <w:rPr>
          <w:rFonts w:ascii="Times New Roman" w:hAnsi="Times New Roman" w:cs="Times New Roman"/>
          <w:color w:val="000000" w:themeColor="text1"/>
          <w:sz w:val="24"/>
          <w:szCs w:val="24"/>
          <w:lang w:val="id-ID"/>
        </w:rPr>
        <w:t xml:space="preserve"> (Yuliani,2013).</w:t>
      </w:r>
      <w:bookmarkStart w:id="7" w:name="_Hlk63865131"/>
    </w:p>
    <w:p w14:paraId="45ADDB78" w14:textId="77777777" w:rsidR="005E3B68" w:rsidRPr="001D21B6" w:rsidRDefault="005E3B68" w:rsidP="005E3B68">
      <w:pPr>
        <w:spacing w:after="0" w:line="360" w:lineRule="auto"/>
        <w:ind w:left="426" w:firstLine="10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Berdasarkan pemaparan diatas, dapat disimpulkan bahwa anak usia dini terjadi perkembangan secara pesat pada aspek perkembangan dalam aspek fisik, kognitif, sosio-emosional, kreativitas, bahasa dan komunikasi yang disesuaikan dengan tahapannya, oleh karena itu diperlukan stimulus-stimulus yang positif dalam penanaman nilai-nilai kebaikan kedalam jiwa setiap anak. </w:t>
      </w:r>
    </w:p>
    <w:p w14:paraId="39C97571" w14:textId="77777777" w:rsidR="005E3B68" w:rsidRPr="001D21B6" w:rsidRDefault="005E3B68" w:rsidP="005E3B68">
      <w:pPr>
        <w:pStyle w:val="Heading3"/>
        <w:numPr>
          <w:ilvl w:val="0"/>
          <w:numId w:val="1"/>
        </w:numPr>
        <w:spacing w:before="0" w:line="360" w:lineRule="auto"/>
        <w:ind w:left="786"/>
        <w:jc w:val="both"/>
        <w:rPr>
          <w:rFonts w:ascii="Times New Roman" w:hAnsi="Times New Roman" w:cs="Times New Roman"/>
          <w:b/>
          <w:bCs/>
          <w:color w:val="000000" w:themeColor="text1"/>
        </w:rPr>
      </w:pPr>
      <w:bookmarkStart w:id="8" w:name="_Toc68533690"/>
      <w:bookmarkStart w:id="9" w:name="_Toc73139455"/>
      <w:bookmarkStart w:id="10" w:name="_Toc73139689"/>
      <w:bookmarkStart w:id="11" w:name="_Toc83831750"/>
      <w:bookmarkStart w:id="12" w:name="_Toc86650274"/>
      <w:bookmarkStart w:id="13" w:name="_Toc89422094"/>
      <w:bookmarkEnd w:id="7"/>
      <w:r w:rsidRPr="001D21B6">
        <w:rPr>
          <w:rFonts w:ascii="Times New Roman" w:hAnsi="Times New Roman" w:cs="Times New Roman"/>
          <w:b/>
          <w:bCs/>
          <w:color w:val="000000" w:themeColor="text1"/>
        </w:rPr>
        <w:t xml:space="preserve">Teori Perkembangan </w:t>
      </w:r>
      <w:bookmarkEnd w:id="8"/>
      <w:bookmarkEnd w:id="9"/>
      <w:bookmarkEnd w:id="10"/>
      <w:r w:rsidRPr="001D21B6">
        <w:rPr>
          <w:rFonts w:ascii="Times New Roman" w:hAnsi="Times New Roman" w:cs="Times New Roman"/>
          <w:b/>
          <w:bCs/>
          <w:color w:val="000000" w:themeColor="text1"/>
        </w:rPr>
        <w:t>Seksual Anak Usia Dini</w:t>
      </w:r>
      <w:bookmarkEnd w:id="11"/>
      <w:bookmarkEnd w:id="12"/>
      <w:bookmarkEnd w:id="13"/>
    </w:p>
    <w:p w14:paraId="00AB4AA5" w14:textId="77777777" w:rsidR="005E3B68" w:rsidRPr="001D21B6" w:rsidRDefault="005E3B68" w:rsidP="005E3B68">
      <w:pPr>
        <w:tabs>
          <w:tab w:val="left" w:pos="851"/>
        </w:tabs>
        <w:spacing w:after="0" w:line="360" w:lineRule="auto"/>
        <w:ind w:left="426" w:firstLine="294"/>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  </w:t>
      </w:r>
      <w:r w:rsidRPr="001D21B6">
        <w:rPr>
          <w:rFonts w:ascii="Times New Roman" w:hAnsi="Times New Roman" w:cs="Times New Roman"/>
          <w:color w:val="000000" w:themeColor="text1"/>
          <w:sz w:val="24"/>
          <w:szCs w:val="24"/>
        </w:rPr>
        <w:tab/>
      </w:r>
      <w:r w:rsidRPr="001D21B6">
        <w:rPr>
          <w:rFonts w:ascii="Times New Roman" w:hAnsi="Times New Roman" w:cs="Times New Roman"/>
          <w:color w:val="000000" w:themeColor="text1"/>
          <w:sz w:val="24"/>
          <w:szCs w:val="24"/>
        </w:rPr>
        <w:tab/>
        <w:t xml:space="preserve">Seks menurut Freud yakni kehidupan yang paling penting, insting dalam diri seorang individu. </w:t>
      </w:r>
      <w:r>
        <w:rPr>
          <w:rFonts w:ascii="Times New Roman" w:hAnsi="Times New Roman" w:cs="Times New Roman"/>
          <w:color w:val="000000" w:themeColor="text1"/>
          <w:sz w:val="24"/>
          <w:szCs w:val="24"/>
        </w:rPr>
        <w:t>Freud menyatakan</w:t>
      </w:r>
      <w:r w:rsidRPr="001D21B6">
        <w:rPr>
          <w:rFonts w:ascii="Times New Roman" w:hAnsi="Times New Roman" w:cs="Times New Roman"/>
          <w:color w:val="000000" w:themeColor="text1"/>
          <w:sz w:val="24"/>
          <w:szCs w:val="24"/>
        </w:rPr>
        <w:t xml:space="preserve"> seksualitas bukan masalah bagi orang dewasa saja tetapi juga pada anak usia dini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{"citationItems":[{"id":"ITEM-1","itemData":{"DOI":"10.1057/9780230103153_6","ISSN":"00257028","PMID":"13790300","author":[{"dropping-particle":"","family":"JOHNSON","given":"J. T.","non-dropping-particle":"","parse-names":false,"suffix":""}],"container-title":"Journal of the Medical Association of Georgia","id":"ITEM-1","issued":{"date-parts":[["1961"]]},"page":"193-194","title":"Psychosexual development.","type":"article-journal","volume":"50"},"uris":["http://www.mendeley.com/documents/?uuid=72cf051d-95ed-4635-8a31-24639f8b1da4"]}],"mendeley":{"formattedCitation":"(JOHNSON, 1961)","manualFormatting":"(Johnson, 1961)","plainTextFormattedCitation":"(JOHNSON, 1961)","previouslyFormattedCitation":"(JOHNSON, 1961)"},"properties":{"noteIndex":0},"schema":"https://github.com/citation-style-language/schema/raw/master/csl-citation.json"}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(Johnson, 1961)</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w:t>
      </w:r>
    </w:p>
    <w:p w14:paraId="465B4035" w14:textId="77777777" w:rsidR="005E3B68" w:rsidRPr="001D21B6" w:rsidRDefault="005E3B68" w:rsidP="005E3B68">
      <w:pPr>
        <w:tabs>
          <w:tab w:val="left" w:pos="851"/>
        </w:tabs>
        <w:spacing w:after="0" w:line="360" w:lineRule="auto"/>
        <w:ind w:left="426" w:firstLine="294"/>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ab/>
      </w:r>
      <w:r w:rsidRPr="001D21B6">
        <w:rPr>
          <w:rFonts w:ascii="Times New Roman" w:hAnsi="Times New Roman" w:cs="Times New Roman"/>
          <w:color w:val="000000" w:themeColor="text1"/>
          <w:sz w:val="24"/>
          <w:szCs w:val="24"/>
        </w:rPr>
        <w:tab/>
        <w:t>Sigmund Freud (1856-1939) dalam teorinya psikoseksual membagi perkembangan seksual menjadi 5 tahapan diantaranya;</w:t>
      </w:r>
      <w:r w:rsidRPr="001D21B6">
        <w:rPr>
          <w:rFonts w:ascii="Times New Roman" w:eastAsia="Times New Roman" w:hAnsi="Times New Roman" w:cs="Times New Roman"/>
          <w:color w:val="000000" w:themeColor="text1"/>
          <w:sz w:val="24"/>
          <w:szCs w:val="24"/>
        </w:rPr>
        <w:t xml:space="preserve"> (1) Fase </w:t>
      </w:r>
      <w:r w:rsidRPr="001D21B6">
        <w:rPr>
          <w:rFonts w:ascii="Times New Roman" w:eastAsia="Times New Roman" w:hAnsi="Times New Roman" w:cs="Times New Roman"/>
          <w:i/>
          <w:iCs/>
          <w:color w:val="000000" w:themeColor="text1"/>
          <w:sz w:val="24"/>
          <w:szCs w:val="24"/>
        </w:rPr>
        <w:t xml:space="preserve">oral </w:t>
      </w:r>
      <w:r w:rsidRPr="001D21B6">
        <w:rPr>
          <w:rFonts w:ascii="Times New Roman" w:eastAsia="Times New Roman" w:hAnsi="Times New Roman" w:cs="Times New Roman"/>
          <w:color w:val="000000" w:themeColor="text1"/>
          <w:sz w:val="24"/>
          <w:szCs w:val="24"/>
        </w:rPr>
        <w:t xml:space="preserve">yaitu usia (0-1,5 tahun), pada fase ini anak memicu kesenangannya dengan mencicipi atau menghisap sesuatu, mulut merupakan organ seksual pada anak. Contohnya seperti anak menghisap tangannya sendiri atau menghisap air susu ibu. Pada fase ini anak mengembangkan rasa kepercayaan dan kenyamanan melalui stimulasi </w:t>
      </w:r>
      <w:r w:rsidRPr="001D21B6">
        <w:rPr>
          <w:rFonts w:ascii="Times New Roman" w:eastAsia="Times New Roman" w:hAnsi="Times New Roman" w:cs="Times New Roman"/>
          <w:i/>
          <w:iCs/>
          <w:color w:val="000000" w:themeColor="text1"/>
          <w:sz w:val="24"/>
          <w:szCs w:val="24"/>
        </w:rPr>
        <w:t xml:space="preserve">oral; </w:t>
      </w:r>
      <w:r w:rsidRPr="001D21B6">
        <w:rPr>
          <w:rFonts w:ascii="Times New Roman" w:eastAsia="Times New Roman" w:hAnsi="Times New Roman" w:cs="Times New Roman"/>
          <w:color w:val="000000" w:themeColor="text1"/>
          <w:sz w:val="24"/>
          <w:szCs w:val="24"/>
        </w:rPr>
        <w:t xml:space="preserve">(2) </w:t>
      </w:r>
      <w:r w:rsidRPr="001D21B6">
        <w:rPr>
          <w:rFonts w:ascii="Times New Roman" w:hAnsi="Times New Roman" w:cs="Times New Roman"/>
          <w:color w:val="000000" w:themeColor="text1"/>
          <w:sz w:val="24"/>
          <w:szCs w:val="24"/>
        </w:rPr>
        <w:t xml:space="preserve">Fase </w:t>
      </w:r>
      <w:r w:rsidRPr="001D21B6">
        <w:rPr>
          <w:rFonts w:ascii="Times New Roman" w:hAnsi="Times New Roman" w:cs="Times New Roman"/>
          <w:i/>
          <w:iCs/>
          <w:color w:val="000000" w:themeColor="text1"/>
          <w:sz w:val="24"/>
          <w:szCs w:val="24"/>
        </w:rPr>
        <w:t>anal</w:t>
      </w:r>
      <w:r w:rsidRPr="001D21B6">
        <w:rPr>
          <w:rFonts w:ascii="Times New Roman" w:hAnsi="Times New Roman" w:cs="Times New Roman"/>
          <w:color w:val="000000" w:themeColor="text1"/>
          <w:sz w:val="24"/>
          <w:szCs w:val="24"/>
        </w:rPr>
        <w:t xml:space="preserve"> yaitu antara usia (1,5-3 tahun), pada tahap ini </w:t>
      </w:r>
      <w:r w:rsidRPr="001D21B6">
        <w:rPr>
          <w:rFonts w:ascii="Times New Roman" w:hAnsi="Times New Roman" w:cs="Times New Roman"/>
          <w:i/>
          <w:iCs/>
          <w:color w:val="000000" w:themeColor="text1"/>
          <w:sz w:val="24"/>
          <w:szCs w:val="24"/>
        </w:rPr>
        <w:t>libido</w:t>
      </w:r>
      <w:r w:rsidRPr="001D21B6">
        <w:rPr>
          <w:rFonts w:ascii="Times New Roman" w:hAnsi="Times New Roman" w:cs="Times New Roman"/>
          <w:color w:val="000000" w:themeColor="text1"/>
          <w:sz w:val="24"/>
          <w:szCs w:val="24"/>
        </w:rPr>
        <w:t xml:space="preserve"> yang menjadi organ seks yang disenangi anak. Adapun fungsi utama </w:t>
      </w:r>
      <w:r w:rsidRPr="001D21B6">
        <w:rPr>
          <w:rFonts w:ascii="Times New Roman" w:hAnsi="Times New Roman" w:cs="Times New Roman"/>
          <w:i/>
          <w:iCs/>
          <w:color w:val="000000" w:themeColor="text1"/>
          <w:sz w:val="24"/>
          <w:szCs w:val="24"/>
        </w:rPr>
        <w:t xml:space="preserve">libido </w:t>
      </w:r>
      <w:r w:rsidRPr="001D21B6">
        <w:rPr>
          <w:rFonts w:ascii="Times New Roman" w:hAnsi="Times New Roman" w:cs="Times New Roman"/>
          <w:color w:val="000000" w:themeColor="text1"/>
          <w:sz w:val="24"/>
          <w:szCs w:val="24"/>
        </w:rPr>
        <w:t xml:space="preserve">adalah pada pengendalian kandung kemih dan buang air besar. Contohnya seperti </w:t>
      </w:r>
      <w:r w:rsidRPr="001D21B6">
        <w:rPr>
          <w:rFonts w:ascii="Times New Roman" w:hAnsi="Times New Roman" w:cs="Times New Roman"/>
          <w:i/>
          <w:iCs/>
          <w:color w:val="000000" w:themeColor="text1"/>
          <w:sz w:val="24"/>
          <w:szCs w:val="24"/>
        </w:rPr>
        <w:t>toilet training</w:t>
      </w:r>
      <w:r w:rsidRPr="001D21B6">
        <w:rPr>
          <w:rFonts w:ascii="Times New Roman" w:hAnsi="Times New Roman" w:cs="Times New Roman"/>
          <w:color w:val="000000" w:themeColor="text1"/>
          <w:sz w:val="24"/>
          <w:szCs w:val="24"/>
        </w:rPr>
        <w:t xml:space="preserve">. Anak akan merasa senang ketika bisa melakukan buang air kecil dan buang air besar sendiri. Arahan dan bimbingan orang tua diperlukan dalam memberikan pengalaman positif pada tahap ini; (3) Fase </w:t>
      </w:r>
      <w:r w:rsidRPr="001D21B6">
        <w:rPr>
          <w:rFonts w:ascii="Times New Roman" w:hAnsi="Times New Roman" w:cs="Times New Roman"/>
          <w:i/>
          <w:iCs/>
          <w:color w:val="000000" w:themeColor="text1"/>
          <w:sz w:val="24"/>
          <w:szCs w:val="24"/>
        </w:rPr>
        <w:t>phallic</w:t>
      </w:r>
      <w:r w:rsidRPr="001D21B6">
        <w:rPr>
          <w:rFonts w:ascii="Times New Roman" w:hAnsi="Times New Roman" w:cs="Times New Roman"/>
          <w:color w:val="000000" w:themeColor="text1"/>
          <w:sz w:val="24"/>
          <w:szCs w:val="24"/>
        </w:rPr>
        <w:t xml:space="preserve"> yaitu  antara usia (3-5 tahun), pada fase ini fokus utama adalah pada alat kelamin, anak mulai mengenal perbedaan jenis kelamin laki-laki dan perempuan. Pada fase </w:t>
      </w:r>
      <w:r w:rsidRPr="001D21B6">
        <w:rPr>
          <w:rFonts w:ascii="Times New Roman" w:hAnsi="Times New Roman" w:cs="Times New Roman"/>
          <w:i/>
          <w:iCs/>
          <w:color w:val="000000" w:themeColor="text1"/>
          <w:sz w:val="24"/>
          <w:szCs w:val="24"/>
        </w:rPr>
        <w:t>phallic</w:t>
      </w:r>
      <w:r w:rsidRPr="001D21B6">
        <w:rPr>
          <w:rFonts w:ascii="Times New Roman" w:hAnsi="Times New Roman" w:cs="Times New Roman"/>
          <w:color w:val="000000" w:themeColor="text1"/>
          <w:sz w:val="24"/>
          <w:szCs w:val="24"/>
        </w:rPr>
        <w:t xml:space="preserve"> faktor rasa ingin tahu pada anak mengalami peningkatan yang ditandai oleh sikap dan perilaku anak. Hal ini dipengaruhi oleh faktor munculnya </w:t>
      </w:r>
      <w:r w:rsidRPr="001D21B6">
        <w:rPr>
          <w:rFonts w:ascii="Times New Roman" w:hAnsi="Times New Roman" w:cs="Times New Roman"/>
          <w:i/>
          <w:iCs/>
          <w:color w:val="000000" w:themeColor="text1"/>
          <w:sz w:val="24"/>
          <w:szCs w:val="24"/>
        </w:rPr>
        <w:t>oedipus complex</w:t>
      </w:r>
      <w:r w:rsidRPr="001D21B6">
        <w:rPr>
          <w:rFonts w:ascii="Times New Roman" w:hAnsi="Times New Roman" w:cs="Times New Roman"/>
          <w:color w:val="000000" w:themeColor="text1"/>
          <w:sz w:val="24"/>
          <w:szCs w:val="24"/>
        </w:rPr>
        <w:t xml:space="preserve">, yang diikuti oleh fenomena </w:t>
      </w:r>
      <w:r w:rsidRPr="001D21B6">
        <w:rPr>
          <w:rFonts w:ascii="Times New Roman" w:hAnsi="Times New Roman" w:cs="Times New Roman"/>
          <w:i/>
          <w:iCs/>
          <w:color w:val="000000" w:themeColor="text1"/>
          <w:sz w:val="24"/>
          <w:szCs w:val="24"/>
        </w:rPr>
        <w:t>castration anxiety</w:t>
      </w:r>
      <w:r w:rsidRPr="001D21B6">
        <w:rPr>
          <w:rFonts w:ascii="Times New Roman" w:hAnsi="Times New Roman" w:cs="Times New Roman"/>
          <w:color w:val="000000" w:themeColor="text1"/>
          <w:sz w:val="24"/>
          <w:szCs w:val="24"/>
        </w:rPr>
        <w:t xml:space="preserve"> (Kecemasan terpotongnya penis) pada laki-laki dan penis </w:t>
      </w:r>
      <w:r w:rsidRPr="001D21B6">
        <w:rPr>
          <w:rFonts w:ascii="Times New Roman" w:hAnsi="Times New Roman" w:cs="Times New Roman"/>
          <w:i/>
          <w:iCs/>
          <w:color w:val="000000" w:themeColor="text1"/>
          <w:sz w:val="24"/>
          <w:szCs w:val="24"/>
        </w:rPr>
        <w:t>envy</w:t>
      </w:r>
      <w:r w:rsidRPr="001D21B6">
        <w:rPr>
          <w:rFonts w:ascii="Times New Roman" w:hAnsi="Times New Roman" w:cs="Times New Roman"/>
          <w:color w:val="000000" w:themeColor="text1"/>
          <w:sz w:val="24"/>
          <w:szCs w:val="24"/>
        </w:rPr>
        <w:t xml:space="preserve"> (kecemburuan penis) pada perempuan. </w:t>
      </w:r>
      <w:r w:rsidRPr="001D21B6">
        <w:rPr>
          <w:rFonts w:ascii="Times New Roman" w:hAnsi="Times New Roman" w:cs="Times New Roman"/>
          <w:i/>
          <w:iCs/>
          <w:color w:val="000000" w:themeColor="text1"/>
          <w:sz w:val="24"/>
          <w:szCs w:val="24"/>
        </w:rPr>
        <w:t>Oedipus complex</w:t>
      </w:r>
      <w:r w:rsidRPr="001D21B6">
        <w:rPr>
          <w:rFonts w:ascii="Times New Roman" w:hAnsi="Times New Roman" w:cs="Times New Roman"/>
          <w:color w:val="000000" w:themeColor="text1"/>
          <w:sz w:val="24"/>
          <w:szCs w:val="24"/>
        </w:rPr>
        <w:t xml:space="preserve">  yaitu ketika anak laki-laki akan menganggap ayahnya sebagai kompetitornya dalam berebut kasih sayang ibunya, pun pada perempuan sebaliknya; (4) Fase </w:t>
      </w:r>
      <w:r w:rsidRPr="001D21B6">
        <w:rPr>
          <w:rFonts w:ascii="Times New Roman" w:hAnsi="Times New Roman" w:cs="Times New Roman"/>
          <w:i/>
          <w:iCs/>
          <w:color w:val="000000" w:themeColor="text1"/>
          <w:sz w:val="24"/>
          <w:szCs w:val="24"/>
        </w:rPr>
        <w:t>laten</w:t>
      </w:r>
      <w:r w:rsidRPr="001D21B6">
        <w:rPr>
          <w:rFonts w:ascii="Times New Roman" w:hAnsi="Times New Roman" w:cs="Times New Roman"/>
          <w:color w:val="000000" w:themeColor="text1"/>
          <w:sz w:val="24"/>
          <w:szCs w:val="24"/>
        </w:rPr>
        <w:t xml:space="preserve"> yaitu antara usia (5-12 tahun/pubertas), pada fase ini </w:t>
      </w:r>
      <w:r w:rsidRPr="001D21B6">
        <w:rPr>
          <w:rFonts w:ascii="Times New Roman" w:hAnsi="Times New Roman" w:cs="Times New Roman"/>
          <w:i/>
          <w:iCs/>
          <w:color w:val="000000" w:themeColor="text1"/>
          <w:sz w:val="24"/>
          <w:szCs w:val="24"/>
        </w:rPr>
        <w:t>libido</w:t>
      </w:r>
      <w:r w:rsidRPr="001D21B6">
        <w:rPr>
          <w:rFonts w:ascii="Times New Roman" w:hAnsi="Times New Roman" w:cs="Times New Roman"/>
          <w:color w:val="000000" w:themeColor="text1"/>
          <w:sz w:val="24"/>
          <w:szCs w:val="24"/>
        </w:rPr>
        <w:t xml:space="preserve"> seakan “tidur” dan akan bangkit lagi dengan kekuatan penuh kelak di masa pubertas tiba. Tahap ini sangat penting dalam pengembangan keterampilan sosial dan komunikasi dan kepercayaan diri. Di fase ini, anak akan memiliki rasa ingin tahu yang besar tentang berbagai hal; (5) Fase </w:t>
      </w:r>
      <w:r w:rsidRPr="001D21B6">
        <w:rPr>
          <w:rFonts w:ascii="Times New Roman" w:hAnsi="Times New Roman" w:cs="Times New Roman"/>
          <w:i/>
          <w:iCs/>
          <w:color w:val="000000" w:themeColor="text1"/>
          <w:sz w:val="24"/>
          <w:szCs w:val="24"/>
        </w:rPr>
        <w:t>genital</w:t>
      </w:r>
      <w:r w:rsidRPr="001D21B6">
        <w:rPr>
          <w:rFonts w:ascii="Times New Roman" w:hAnsi="Times New Roman" w:cs="Times New Roman"/>
          <w:color w:val="000000" w:themeColor="text1"/>
          <w:sz w:val="24"/>
          <w:szCs w:val="24"/>
        </w:rPr>
        <w:t xml:space="preserve"> yaitu (usia 12 tahun – seterusnya) merupakan tahap akhir dari psikoseksual. Pada fase ini seseorang akan mengalami perubahan yang besar dalam diri maupun dunianya, dan masa ini pula seseorang akan mengembangkan minat seksual yang kuat pada lawan jenis. Tujuan dari tahap ini adalah untuk menetapkan keseimbangan antara berbagai kehidupan. </w:t>
      </w:r>
    </w:p>
    <w:p w14:paraId="35BB07CC" w14:textId="77777777" w:rsidR="005E3B68" w:rsidRPr="001D21B6" w:rsidRDefault="005E3B68" w:rsidP="005E3B68">
      <w:pPr>
        <w:spacing w:after="0" w:line="360" w:lineRule="auto"/>
        <w:ind w:left="426" w:firstLine="873"/>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{"citationItems":[{"id":"ITEM-1","itemData":{"abstract":"Teori psikoanalisis merupakan teori yang berusaha untuk menjelaskan tentang hakikat dan perkembangan kepribadian manusia. Unsur-unsur yang diutamakan dalam teori ini adalah motivasi, emosi dan aspek-aspek internal lainnya. Teori ini mengasumsikan bahwa kepribadian berkembang ketika terjadi konflik-konflik dari aspek-aspek psikologis tersebut, yang pada umumnya terjadi pada anak-anak atau usia dini. Psikoanalisis memiliki banyak hal untuk ditawarkan kepada pendidikan. Hubungan di antara mereka seperti sebuah perkawinan di mana kedua pasangan sadar akan kebutuhan bersama mereka, tapi tidak terlalu mengerti satu sama lain dan karena juga tidak mengerti akan namanya menyatu. Jadi tujuan- tujuan pendidikan yang dinyatakan berdasarkan analisis psikoanalisis adalah memberi tuntunan bagi pendidik dan anak didik tentang apa yang hendak dicapai, kegiatan-kegiatan yang mereka lakukan, dan tentang kemajuan yang dicapai oleh anak didik.","author":[{"dropping-particle":"","family":"Syawal","given":"S","non-dropping-particle":"","parse-names":false,"suffix":""},{"dropping-particle":"","family":"Helaluddin","given":"","non-dropping-particle":"","parse-names":false,"suffix":""}],"container-title":"Academia.edu","id":"ITEM-1","issue":"March","issued":{"date-parts":[["2018"]]},"page":"1-16","title":"Psikoanalisis Sigmund Freud dan Implikasinya dalam Pendidikan","type":"article-journal"},"uris":["http://www.mendeley.com/documents/?uuid=ae16af06-5b9e-47ed-b6fc-8e88515757f2"]}],"mendeley":{"formattedCitation":"(Syawal &amp; Helaluddin, 2018)","manualFormatting":"Freud dalam Madani (2003)","plainTextFormattedCitation":"(Syawal &amp; Helaluddin, 2018)","previouslyFormattedCitation":"(Syawal &amp; Helaluddin, 2018)"},"properties":{"noteIndex":0},"schema":"https://github.com/citation-style-language/schema/raw/master/csl-citation.json"}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Freud dalam Madani (2003)</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 mengemukakan bahwa kehidupan psikosesksual pada manusia dibagi dalam beberapa tahapan perkembangan sebagai berikut: (1) Seksualitas </w:t>
      </w:r>
      <w:r w:rsidRPr="001D21B6">
        <w:rPr>
          <w:rFonts w:ascii="Times New Roman" w:hAnsi="Times New Roman" w:cs="Times New Roman"/>
          <w:i/>
          <w:iCs/>
          <w:color w:val="000000" w:themeColor="text1"/>
          <w:sz w:val="24"/>
          <w:szCs w:val="24"/>
        </w:rPr>
        <w:t>infantile</w:t>
      </w:r>
      <w:r w:rsidRPr="001D21B6">
        <w:rPr>
          <w:rFonts w:ascii="Times New Roman" w:hAnsi="Times New Roman" w:cs="Times New Roman"/>
          <w:color w:val="000000" w:themeColor="text1"/>
          <w:sz w:val="24"/>
          <w:szCs w:val="24"/>
        </w:rPr>
        <w:t xml:space="preserve"> (masa anak-anak); (2) Seksualitas remaja; (3) Seksualitas dewasa; (4) Seksualitas </w:t>
      </w:r>
      <w:r w:rsidRPr="001D21B6">
        <w:rPr>
          <w:rFonts w:ascii="Times New Roman" w:hAnsi="Times New Roman" w:cs="Times New Roman"/>
          <w:i/>
          <w:iCs/>
          <w:color w:val="000000" w:themeColor="text1"/>
          <w:sz w:val="24"/>
          <w:szCs w:val="24"/>
        </w:rPr>
        <w:t>senile</w:t>
      </w:r>
      <w:r w:rsidRPr="001D21B6">
        <w:rPr>
          <w:rFonts w:ascii="Times New Roman" w:hAnsi="Times New Roman" w:cs="Times New Roman"/>
          <w:color w:val="000000" w:themeColor="text1"/>
          <w:sz w:val="24"/>
          <w:szCs w:val="24"/>
        </w:rPr>
        <w:t xml:space="preserve"> (masa tua). Secara kualitatif seksualitas </w:t>
      </w:r>
      <w:r w:rsidRPr="001D21B6">
        <w:rPr>
          <w:rFonts w:ascii="Times New Roman" w:hAnsi="Times New Roman" w:cs="Times New Roman"/>
          <w:i/>
          <w:iCs/>
          <w:color w:val="000000" w:themeColor="text1"/>
          <w:sz w:val="24"/>
          <w:szCs w:val="24"/>
        </w:rPr>
        <w:t>infantile</w:t>
      </w:r>
      <w:r w:rsidRPr="001D21B6">
        <w:rPr>
          <w:rFonts w:ascii="Times New Roman" w:hAnsi="Times New Roman" w:cs="Times New Roman"/>
          <w:color w:val="000000" w:themeColor="text1"/>
          <w:sz w:val="24"/>
          <w:szCs w:val="24"/>
        </w:rPr>
        <w:t xml:space="preserve"> berbeda dari seksualitas dewasa, dan penyertaan yang diasosiasikan dengan seksualitas </w:t>
      </w:r>
      <w:r w:rsidRPr="00D72872">
        <w:rPr>
          <w:rFonts w:ascii="Times New Roman" w:hAnsi="Times New Roman" w:cs="Times New Roman"/>
          <w:i/>
          <w:iCs/>
          <w:color w:val="000000" w:themeColor="text1"/>
          <w:sz w:val="24"/>
          <w:szCs w:val="24"/>
        </w:rPr>
        <w:t>infantile</w:t>
      </w:r>
      <w:r w:rsidRPr="001D21B6">
        <w:rPr>
          <w:rFonts w:ascii="Times New Roman" w:hAnsi="Times New Roman" w:cs="Times New Roman"/>
          <w:color w:val="000000" w:themeColor="text1"/>
          <w:sz w:val="24"/>
          <w:szCs w:val="24"/>
        </w:rPr>
        <w:t xml:space="preserve"> sama sekali tidak dapat dianalogikan dengan penyertaan perasaan dan </w:t>
      </w:r>
      <w:r w:rsidRPr="00D72872">
        <w:rPr>
          <w:rFonts w:ascii="Times New Roman" w:hAnsi="Times New Roman" w:cs="Times New Roman"/>
          <w:i/>
          <w:iCs/>
          <w:color w:val="000000" w:themeColor="text1"/>
          <w:sz w:val="24"/>
          <w:szCs w:val="24"/>
        </w:rPr>
        <w:t>impulse</w:t>
      </w:r>
      <w:r w:rsidRPr="001D21B6">
        <w:rPr>
          <w:rFonts w:ascii="Times New Roman" w:hAnsi="Times New Roman" w:cs="Times New Roman"/>
          <w:color w:val="000000" w:themeColor="text1"/>
          <w:sz w:val="24"/>
          <w:szCs w:val="24"/>
        </w:rPr>
        <w:t xml:space="preserve"> seksual seperti halnya kehidupan seksual orang dewas</w:t>
      </w:r>
      <w:r>
        <w:rPr>
          <w:rFonts w:ascii="Times New Roman" w:hAnsi="Times New Roman" w:cs="Times New Roman"/>
          <w:color w:val="000000" w:themeColor="text1"/>
          <w:sz w:val="24"/>
          <w:szCs w:val="24"/>
        </w:rPr>
        <w:t>a. F</w:t>
      </w:r>
      <w:r w:rsidRPr="001D21B6">
        <w:rPr>
          <w:rFonts w:ascii="Times New Roman" w:hAnsi="Times New Roman" w:cs="Times New Roman"/>
          <w:color w:val="000000" w:themeColor="text1"/>
          <w:sz w:val="24"/>
          <w:szCs w:val="24"/>
        </w:rPr>
        <w:t>ase oral (usia 0-1,5 tahun); ditandai dengan kepuasan yang diperoleh melalui daerah mulut atau oral, seperti gerakan menghisap putting susu ibu</w:t>
      </w:r>
      <w:r>
        <w:rPr>
          <w:rFonts w:ascii="Times New Roman" w:hAnsi="Times New Roman" w:cs="Times New Roman"/>
          <w:color w:val="000000" w:themeColor="text1"/>
          <w:sz w:val="24"/>
          <w:szCs w:val="24"/>
        </w:rPr>
        <w:t xml:space="preserve"> </w:t>
      </w:r>
      <w:r w:rsidRPr="001D21B6">
        <w:rPr>
          <w:rFonts w:ascii="Times New Roman" w:hAnsi="Times New Roman" w:cs="Times New Roman"/>
          <w:color w:val="000000" w:themeColor="text1"/>
          <w:sz w:val="24"/>
          <w:szCs w:val="24"/>
        </w:rPr>
        <w:t>memberikan kenikmatan pada bagian-bagian mulut dan bibir</w:t>
      </w:r>
      <w:r>
        <w:rPr>
          <w:rFonts w:ascii="Times New Roman" w:hAnsi="Times New Roman" w:cs="Times New Roman"/>
          <w:color w:val="000000" w:themeColor="text1"/>
          <w:sz w:val="24"/>
          <w:szCs w:val="24"/>
        </w:rPr>
        <w:t xml:space="preserve"> anak</w:t>
      </w:r>
      <w:r w:rsidRPr="001D21B6">
        <w:rPr>
          <w:rFonts w:ascii="Times New Roman" w:hAnsi="Times New Roman" w:cs="Times New Roman"/>
          <w:color w:val="000000" w:themeColor="text1"/>
          <w:sz w:val="24"/>
          <w:szCs w:val="24"/>
        </w:rPr>
        <w:t xml:space="preserve">. Fase </w:t>
      </w:r>
      <w:r w:rsidRPr="001D21B6">
        <w:rPr>
          <w:rFonts w:ascii="Times New Roman" w:hAnsi="Times New Roman" w:cs="Times New Roman"/>
          <w:i/>
          <w:iCs/>
          <w:color w:val="000000" w:themeColor="text1"/>
          <w:sz w:val="24"/>
          <w:szCs w:val="24"/>
        </w:rPr>
        <w:t>anal</w:t>
      </w:r>
      <w:r w:rsidRPr="001D21B6">
        <w:rPr>
          <w:rFonts w:ascii="Times New Roman" w:hAnsi="Times New Roman" w:cs="Times New Roman"/>
          <w:color w:val="000000" w:themeColor="text1"/>
          <w:sz w:val="24"/>
          <w:szCs w:val="24"/>
        </w:rPr>
        <w:t xml:space="preserve">/anus (usia 1,5-3 tahun); kepuasan diperoleh anak melalui daerah anusnya. Seperti Gerakan menahan dan mengeluarkan </w:t>
      </w:r>
      <w:r w:rsidRPr="001D21B6">
        <w:rPr>
          <w:rFonts w:ascii="Times New Roman" w:hAnsi="Times New Roman" w:cs="Times New Roman"/>
          <w:i/>
          <w:iCs/>
          <w:color w:val="000000" w:themeColor="text1"/>
          <w:sz w:val="24"/>
          <w:szCs w:val="24"/>
        </w:rPr>
        <w:t>faeces</w:t>
      </w:r>
      <w:r w:rsidRPr="001D21B6">
        <w:rPr>
          <w:rFonts w:ascii="Times New Roman" w:hAnsi="Times New Roman" w:cs="Times New Roman"/>
          <w:color w:val="000000" w:themeColor="text1"/>
          <w:sz w:val="24"/>
          <w:szCs w:val="24"/>
        </w:rPr>
        <w:t xml:space="preserve"> (kotoran) menimbulkan rasa nikmat. Fase </w:t>
      </w:r>
      <w:r w:rsidRPr="001D21B6">
        <w:rPr>
          <w:rFonts w:ascii="Times New Roman" w:hAnsi="Times New Roman" w:cs="Times New Roman"/>
          <w:i/>
          <w:iCs/>
          <w:color w:val="000000" w:themeColor="text1"/>
          <w:sz w:val="24"/>
          <w:szCs w:val="24"/>
        </w:rPr>
        <w:t>phallic</w:t>
      </w:r>
      <w:r w:rsidRPr="001D21B6">
        <w:rPr>
          <w:rFonts w:ascii="Times New Roman" w:hAnsi="Times New Roman" w:cs="Times New Roman"/>
          <w:color w:val="000000" w:themeColor="text1"/>
          <w:sz w:val="24"/>
          <w:szCs w:val="24"/>
        </w:rPr>
        <w:t xml:space="preserve">/ penis (usia 3,5 tahun) pada fase ini kesadaran perbedaan alat kelamin laki-laki dan perempuan memberikan arti yang besar bagi kepribadian mereka. Fase genital (usia 6-10 tahun) secara bersamaan menghadapi kompleks Elektra dan kompleks Oedipus pada anak laki-laki, keberhasilan mengatasi kompleks </w:t>
      </w:r>
      <w:r w:rsidRPr="001D21B6">
        <w:rPr>
          <w:rFonts w:ascii="Times New Roman" w:hAnsi="Times New Roman" w:cs="Times New Roman"/>
          <w:i/>
          <w:iCs/>
          <w:color w:val="000000" w:themeColor="text1"/>
          <w:sz w:val="24"/>
          <w:szCs w:val="24"/>
        </w:rPr>
        <w:t>Elektra</w:t>
      </w:r>
      <w:r w:rsidRPr="001D21B6">
        <w:rPr>
          <w:rFonts w:ascii="Times New Roman" w:hAnsi="Times New Roman" w:cs="Times New Roman"/>
          <w:color w:val="000000" w:themeColor="text1"/>
          <w:sz w:val="24"/>
          <w:szCs w:val="24"/>
        </w:rPr>
        <w:t>/</w:t>
      </w:r>
      <w:r w:rsidRPr="001D21B6">
        <w:rPr>
          <w:rFonts w:ascii="Times New Roman" w:hAnsi="Times New Roman" w:cs="Times New Roman"/>
          <w:i/>
          <w:iCs/>
          <w:color w:val="000000" w:themeColor="text1"/>
          <w:sz w:val="24"/>
          <w:szCs w:val="24"/>
        </w:rPr>
        <w:t>Oedipus</w:t>
      </w:r>
      <w:r w:rsidRPr="001D21B6">
        <w:rPr>
          <w:rFonts w:ascii="Times New Roman" w:hAnsi="Times New Roman" w:cs="Times New Roman"/>
          <w:color w:val="000000" w:themeColor="text1"/>
          <w:sz w:val="24"/>
          <w:szCs w:val="24"/>
        </w:rPr>
        <w:t xml:space="preserve"> memberikan peluang bagi perkembangan identitas seksual dan identitas seksual dan identitas gender yang sehat</w:t>
      </w:r>
      <w:r>
        <w:rPr>
          <w:rFonts w:ascii="Times New Roman" w:hAnsi="Times New Roman" w:cs="Times New Roman"/>
          <w:color w:val="000000" w:themeColor="text1"/>
          <w:sz w:val="24"/>
          <w:szCs w:val="24"/>
        </w:rPr>
        <w:t>.</w:t>
      </w:r>
    </w:p>
    <w:p w14:paraId="6326FA8B" w14:textId="77777777" w:rsidR="005E3B68" w:rsidRPr="001D21B6" w:rsidRDefault="005E3B68" w:rsidP="005E3B68">
      <w:pPr>
        <w:spacing w:after="0" w:line="360" w:lineRule="auto"/>
        <w:ind w:left="426" w:firstLine="873"/>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Kelima fase perkembangan kepribadian dikembangkan kembali oleh Kuntojoyo (2005). Pertama, fase </w:t>
      </w:r>
      <w:r w:rsidRPr="001D21B6">
        <w:rPr>
          <w:rFonts w:ascii="Times New Roman" w:hAnsi="Times New Roman" w:cs="Times New Roman"/>
          <w:i/>
          <w:iCs/>
          <w:color w:val="000000" w:themeColor="text1"/>
          <w:sz w:val="24"/>
          <w:szCs w:val="24"/>
        </w:rPr>
        <w:t>oral</w:t>
      </w:r>
      <w:r w:rsidRPr="001D21B6">
        <w:rPr>
          <w:rFonts w:ascii="Times New Roman" w:hAnsi="Times New Roman" w:cs="Times New Roman"/>
          <w:color w:val="000000" w:themeColor="text1"/>
          <w:sz w:val="24"/>
          <w:szCs w:val="24"/>
        </w:rPr>
        <w:t xml:space="preserve"> </w:t>
      </w:r>
      <w:r w:rsidRPr="001D21B6">
        <w:rPr>
          <w:rFonts w:ascii="Times New Roman" w:hAnsi="Times New Roman" w:cs="Times New Roman"/>
          <w:i/>
          <w:iCs/>
          <w:color w:val="000000" w:themeColor="text1"/>
          <w:sz w:val="24"/>
          <w:szCs w:val="24"/>
        </w:rPr>
        <w:t xml:space="preserve">(oral stage): </w:t>
      </w:r>
      <w:r w:rsidRPr="001D21B6">
        <w:rPr>
          <w:rFonts w:ascii="Times New Roman" w:hAnsi="Times New Roman" w:cs="Times New Roman"/>
          <w:color w:val="000000" w:themeColor="text1"/>
          <w:sz w:val="24"/>
          <w:szCs w:val="24"/>
        </w:rPr>
        <w:t xml:space="preserve">0 sampai dengan 18 bulan. Bagian tubuh yang sensitif terhadap rangsangan adalah mulut. Kedua, fase </w:t>
      </w:r>
      <w:r w:rsidRPr="001D21B6">
        <w:rPr>
          <w:rFonts w:ascii="Times New Roman" w:hAnsi="Times New Roman" w:cs="Times New Roman"/>
          <w:i/>
          <w:iCs/>
          <w:color w:val="000000" w:themeColor="text1"/>
          <w:sz w:val="24"/>
          <w:szCs w:val="24"/>
        </w:rPr>
        <w:t>anal (anal stage)</w:t>
      </w:r>
      <w:r w:rsidRPr="001D21B6">
        <w:rPr>
          <w:rFonts w:ascii="Times New Roman" w:hAnsi="Times New Roman" w:cs="Times New Roman"/>
          <w:color w:val="000000" w:themeColor="text1"/>
          <w:sz w:val="24"/>
          <w:szCs w:val="24"/>
        </w:rPr>
        <w:t xml:space="preserve">: kira-kira usia 18 bulan sampai 3 tahun. Pada fase ini bagian tubuh yang sensitif adalah anus. Ketiga, fase </w:t>
      </w:r>
      <w:r w:rsidRPr="001D21B6">
        <w:rPr>
          <w:rFonts w:ascii="Times New Roman" w:hAnsi="Times New Roman" w:cs="Times New Roman"/>
          <w:i/>
          <w:iCs/>
          <w:color w:val="000000" w:themeColor="text1"/>
          <w:sz w:val="24"/>
          <w:szCs w:val="24"/>
        </w:rPr>
        <w:t>falis (phallic stage)</w:t>
      </w:r>
      <w:r w:rsidRPr="001D21B6">
        <w:rPr>
          <w:rFonts w:ascii="Times New Roman" w:hAnsi="Times New Roman" w:cs="Times New Roman"/>
          <w:color w:val="000000" w:themeColor="text1"/>
          <w:sz w:val="24"/>
          <w:szCs w:val="24"/>
        </w:rPr>
        <w:t xml:space="preserve">: kira-kira usia 3 sampai 6 tahun. Bagian tubuh yang sensitif pada fase falis adalah alat kelamin. Keempat, fase </w:t>
      </w:r>
      <w:r w:rsidRPr="001D21B6">
        <w:rPr>
          <w:rFonts w:ascii="Times New Roman" w:hAnsi="Times New Roman" w:cs="Times New Roman"/>
          <w:i/>
          <w:iCs/>
          <w:color w:val="000000" w:themeColor="text1"/>
          <w:sz w:val="24"/>
          <w:szCs w:val="24"/>
        </w:rPr>
        <w:t>laten (latency stage)</w:t>
      </w:r>
      <w:r w:rsidRPr="001D21B6">
        <w:rPr>
          <w:rFonts w:ascii="Times New Roman" w:hAnsi="Times New Roman" w:cs="Times New Roman"/>
          <w:color w:val="000000" w:themeColor="text1"/>
          <w:sz w:val="24"/>
          <w:szCs w:val="24"/>
        </w:rPr>
        <w:t>: kira-kira usia 6 sampai pubertas. Pada fase ini dorongan seks cenderung bersifat laten atau tertekan.</w:t>
      </w:r>
    </w:p>
    <w:p w14:paraId="696693BD" w14:textId="77777777" w:rsidR="005E3B68" w:rsidRPr="001D21B6" w:rsidRDefault="005E3B68" w:rsidP="005E3B68">
      <w:pPr>
        <w:spacing w:after="0" w:line="360" w:lineRule="auto"/>
        <w:ind w:left="426" w:firstLine="7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Perkembangan seksual menurut Sigmend Freud dalam Santrock (2006) menjelaskan pada teori psikoanalisnya bahwa perkembangan gender dan perkembangan seks terbagi kedalam lima fase diantaranya; (1) fase oral (lahir-1 tahun) pada tahap ini perkembangan oral anak memperoleh kepuasan berasal dari proses menghisap air susu dan memperoleh makanan; (2) fase anal (usia 1-3 tahun) pada tahap ini anak laki-laki melekatkan dorongan fantasinya pada </w:t>
      </w:r>
      <w:r w:rsidRPr="001D21B6">
        <w:rPr>
          <w:rFonts w:ascii="Times New Roman" w:hAnsi="Times New Roman" w:cs="Times New Roman"/>
          <w:i/>
          <w:iCs/>
          <w:color w:val="000000" w:themeColor="text1"/>
          <w:sz w:val="24"/>
          <w:szCs w:val="24"/>
        </w:rPr>
        <w:t>figure</w:t>
      </w:r>
      <w:r w:rsidRPr="001D21B6">
        <w:rPr>
          <w:rFonts w:ascii="Times New Roman" w:hAnsi="Times New Roman" w:cs="Times New Roman"/>
          <w:color w:val="000000" w:themeColor="text1"/>
          <w:sz w:val="24"/>
          <w:szCs w:val="24"/>
        </w:rPr>
        <w:t xml:space="preserve"> ibu dan melihat ayah sebagai </w:t>
      </w:r>
      <w:r w:rsidRPr="001D21B6">
        <w:rPr>
          <w:rFonts w:ascii="Times New Roman" w:hAnsi="Times New Roman" w:cs="Times New Roman"/>
          <w:i/>
          <w:iCs/>
          <w:color w:val="000000" w:themeColor="text1"/>
          <w:sz w:val="24"/>
          <w:szCs w:val="24"/>
        </w:rPr>
        <w:t>competitor</w:t>
      </w:r>
      <w:r w:rsidRPr="001D21B6">
        <w:rPr>
          <w:rFonts w:ascii="Times New Roman" w:hAnsi="Times New Roman" w:cs="Times New Roman"/>
          <w:color w:val="000000" w:themeColor="text1"/>
          <w:sz w:val="24"/>
          <w:szCs w:val="24"/>
        </w:rPr>
        <w:t xml:space="preserve">; (3) fase </w:t>
      </w:r>
      <w:r w:rsidRPr="001D21B6">
        <w:rPr>
          <w:rFonts w:ascii="Times New Roman" w:hAnsi="Times New Roman" w:cs="Times New Roman"/>
          <w:i/>
          <w:iCs/>
          <w:color w:val="000000" w:themeColor="text1"/>
          <w:sz w:val="24"/>
          <w:szCs w:val="24"/>
        </w:rPr>
        <w:t>phallic</w:t>
      </w:r>
      <w:r w:rsidRPr="001D21B6">
        <w:rPr>
          <w:rFonts w:ascii="Times New Roman" w:hAnsi="Times New Roman" w:cs="Times New Roman"/>
          <w:color w:val="000000" w:themeColor="text1"/>
          <w:sz w:val="24"/>
          <w:szCs w:val="24"/>
        </w:rPr>
        <w:t xml:space="preserve"> pada tahap ini terjadi anak-anak berusia 3-5 tahun berpusat pada alat kelamin. Pada fase ini rasa kaingin tahuan berkembang secara pesat pada perbedaan alat kelamin sehingga memberikan pengaruh besar pada sikap dan perilaku seksual anak; (4) fase </w:t>
      </w:r>
      <w:r w:rsidRPr="001D21B6">
        <w:rPr>
          <w:rFonts w:ascii="Times New Roman" w:hAnsi="Times New Roman" w:cs="Times New Roman"/>
          <w:i/>
          <w:iCs/>
          <w:color w:val="000000" w:themeColor="text1"/>
          <w:sz w:val="24"/>
          <w:szCs w:val="24"/>
        </w:rPr>
        <w:t>latent</w:t>
      </w:r>
      <w:r w:rsidRPr="001D21B6">
        <w:rPr>
          <w:rFonts w:ascii="Times New Roman" w:hAnsi="Times New Roman" w:cs="Times New Roman"/>
          <w:color w:val="000000" w:themeColor="text1"/>
          <w:sz w:val="24"/>
          <w:szCs w:val="24"/>
        </w:rPr>
        <w:t xml:space="preserve"> terjadi pada usia 5 tahun-awal pubertas, pada masa ini  anak mengembangkan kemampuannya dalam bersublimasi sehingga masa periode ini anak tertahan akan dorongandorongan seks agresif. Kemampuan bersublimasi meliputi (sekolah, mengerjakan tugas rumah dan bermain atau berolahraga).</w:t>
      </w:r>
    </w:p>
    <w:p w14:paraId="1F3EB36C" w14:textId="77777777" w:rsidR="005E3B68" w:rsidRPr="001D21B6" w:rsidRDefault="005E3B68" w:rsidP="005E3B68">
      <w:pPr>
        <w:tabs>
          <w:tab w:val="left" w:pos="851"/>
        </w:tabs>
        <w:spacing w:after="0" w:line="360" w:lineRule="auto"/>
        <w:ind w:left="426" w:firstLine="294"/>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ab/>
      </w:r>
      <w:r w:rsidRPr="001D21B6">
        <w:rPr>
          <w:rFonts w:ascii="Times New Roman" w:hAnsi="Times New Roman" w:cs="Times New Roman"/>
          <w:color w:val="000000" w:themeColor="text1"/>
          <w:sz w:val="24"/>
          <w:szCs w:val="24"/>
        </w:rPr>
        <w:tab/>
        <w:t xml:space="preserve">Konsep Fredinan dalam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{"citationItems":[{"id":"ITEM-1","itemData":{"DOI":"10.1057/9780230103153_6","ISSN":"00257028","PMID":"13790300","author":[{"dropping-particle":"","family":"JOHNSON","given":"J. T.","non-dropping-particle":"","parse-names":false,"suffix":""}],"container-title":"Journal of the Medical Association of Georgia","id":"ITEM-1","issued":{"date-parts":[["1961"]]},"page":"193-194","title":"Psychosexual development.","type":"article-journal","volume":"50"},"uris":["http://www.mendeley.com/documents/?uuid=72cf051d-95ed-4635-8a31-24639f8b1da4"]}],"mendeley":{"formattedCitation":"(JOHNSON, 1961)","manualFormatting":"(Johnson, 1961)","plainTextFormattedCitation":"(JOHNSON, 1961)"},"properties":{"noteIndex":0},"schema":"https://github.com/citation-style-language/schema/raw/master/csl-citation.json"}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rPr>
        <w:t>(Johnson, 1961)</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 yang diusulkan Freud dalam teori psikoseksual membagi tahapan perkembangan seks menjadi bebrapa tahapan, diantaranya sebagai berikut :</w:t>
      </w:r>
    </w:p>
    <w:p w14:paraId="4375F014" w14:textId="77777777" w:rsidR="005E3B68" w:rsidRPr="001D21B6" w:rsidRDefault="005E3B68" w:rsidP="005E3B68">
      <w:pPr>
        <w:pStyle w:val="ListParagraph"/>
        <w:numPr>
          <w:ilvl w:val="0"/>
          <w:numId w:val="4"/>
        </w:numPr>
        <w:spacing w:after="0" w:line="360" w:lineRule="auto"/>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Fase </w:t>
      </w:r>
      <w:r w:rsidRPr="001D21B6">
        <w:rPr>
          <w:rFonts w:ascii="Times New Roman" w:hAnsi="Times New Roman" w:cs="Times New Roman"/>
          <w:i/>
          <w:iCs/>
          <w:color w:val="000000" w:themeColor="text1"/>
          <w:sz w:val="24"/>
          <w:szCs w:val="24"/>
        </w:rPr>
        <w:t>oral</w:t>
      </w:r>
      <w:r w:rsidRPr="001D21B6">
        <w:rPr>
          <w:rFonts w:ascii="Times New Roman" w:hAnsi="Times New Roman" w:cs="Times New Roman"/>
          <w:color w:val="000000" w:themeColor="text1"/>
          <w:sz w:val="24"/>
          <w:szCs w:val="24"/>
        </w:rPr>
        <w:t xml:space="preserve"> (lahir- sampai usia 1 tahun)</w:t>
      </w:r>
    </w:p>
    <w:p w14:paraId="1E8811CC" w14:textId="77777777" w:rsidR="005E3B68" w:rsidRPr="001D21B6" w:rsidRDefault="005E3B68" w:rsidP="005E3B68">
      <w:pPr>
        <w:spacing w:after="0" w:line="360" w:lineRule="auto"/>
        <w:ind w:left="426" w:firstLine="86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Pada tahap ini perkembangan seksual anak melekatkan dorongan fantasinya pada oral. Selama tahap oral, sumber utama interaksi bayi terjadi melalui mulut, sehingga refleks </w:t>
      </w:r>
      <w:r w:rsidRPr="001D21B6">
        <w:rPr>
          <w:rFonts w:ascii="Times New Roman" w:hAnsi="Times New Roman" w:cs="Times New Roman"/>
          <w:i/>
          <w:iCs/>
          <w:color w:val="000000" w:themeColor="text1"/>
          <w:sz w:val="24"/>
          <w:szCs w:val="24"/>
        </w:rPr>
        <w:t>rooting</w:t>
      </w:r>
      <w:r w:rsidRPr="001D21B6">
        <w:rPr>
          <w:rFonts w:ascii="Times New Roman" w:hAnsi="Times New Roman" w:cs="Times New Roman"/>
          <w:color w:val="000000" w:themeColor="text1"/>
          <w:sz w:val="24"/>
          <w:szCs w:val="24"/>
        </w:rPr>
        <w:t xml:space="preserve"> dan menghisap sangat penting. Mulut sangat penting untuk makan, dan bayi memperoleh kesenangan dari stimulasi oral melalui aktivitas yang memuaskan seperti mencicipi dan mengisap. Karena bayi sepenuhnya bergantung pada pengasuh (yang bertanggung jawab untuk memberi makan anak), anak juga mengembangkan rasa percaya dan nyaman melalui stimulasi oral ini. Seperti, anak memperoleh kepuasan dari proses menghisap putting susu ibu, memperoleh makan.</w:t>
      </w:r>
    </w:p>
    <w:p w14:paraId="651F937A" w14:textId="77777777" w:rsidR="005E3B68" w:rsidRPr="001D21B6" w:rsidRDefault="005E3B68" w:rsidP="005E3B68">
      <w:pPr>
        <w:pStyle w:val="ListParagraph"/>
        <w:numPr>
          <w:ilvl w:val="0"/>
          <w:numId w:val="4"/>
        </w:numPr>
        <w:spacing w:after="0" w:line="360" w:lineRule="auto"/>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Fase </w:t>
      </w:r>
      <w:r w:rsidRPr="001D21B6">
        <w:rPr>
          <w:rFonts w:ascii="Times New Roman" w:hAnsi="Times New Roman" w:cs="Times New Roman"/>
          <w:i/>
          <w:iCs/>
          <w:color w:val="000000" w:themeColor="text1"/>
          <w:sz w:val="24"/>
          <w:szCs w:val="24"/>
        </w:rPr>
        <w:t>anal</w:t>
      </w:r>
      <w:r w:rsidRPr="001D21B6">
        <w:rPr>
          <w:rFonts w:ascii="Times New Roman" w:hAnsi="Times New Roman" w:cs="Times New Roman"/>
          <w:color w:val="000000" w:themeColor="text1"/>
          <w:sz w:val="24"/>
          <w:szCs w:val="24"/>
        </w:rPr>
        <w:t xml:space="preserve"> (Usia 1-3 tahun)</w:t>
      </w:r>
    </w:p>
    <w:p w14:paraId="07699D65" w14:textId="77777777" w:rsidR="005E3B68" w:rsidRDefault="005E3B68" w:rsidP="005E3B68">
      <w:pPr>
        <w:spacing w:after="0" w:line="360" w:lineRule="auto"/>
        <w:ind w:left="426" w:firstLine="86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Pada tahap ini anak laki-laki melekatkan dorongan fantasinya pada </w:t>
      </w:r>
      <w:r w:rsidRPr="001D21B6">
        <w:rPr>
          <w:rFonts w:ascii="Times New Roman" w:hAnsi="Times New Roman" w:cs="Times New Roman"/>
          <w:i/>
          <w:iCs/>
          <w:color w:val="000000" w:themeColor="text1"/>
          <w:sz w:val="24"/>
          <w:szCs w:val="24"/>
        </w:rPr>
        <w:t>figure</w:t>
      </w:r>
      <w:r w:rsidRPr="001D21B6">
        <w:rPr>
          <w:rFonts w:ascii="Times New Roman" w:hAnsi="Times New Roman" w:cs="Times New Roman"/>
          <w:color w:val="000000" w:themeColor="text1"/>
          <w:sz w:val="24"/>
          <w:szCs w:val="24"/>
        </w:rPr>
        <w:t xml:space="preserve"> ibu dan melihat ayah sebagai </w:t>
      </w:r>
      <w:r w:rsidRPr="001D21B6">
        <w:rPr>
          <w:rFonts w:ascii="Times New Roman" w:hAnsi="Times New Roman" w:cs="Times New Roman"/>
          <w:i/>
          <w:iCs/>
          <w:color w:val="000000" w:themeColor="text1"/>
          <w:sz w:val="24"/>
          <w:szCs w:val="24"/>
        </w:rPr>
        <w:t>competitor</w:t>
      </w:r>
      <w:r w:rsidRPr="001D21B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1D21B6">
        <w:rPr>
          <w:rFonts w:ascii="Times New Roman" w:hAnsi="Times New Roman" w:cs="Times New Roman"/>
          <w:color w:val="000000" w:themeColor="text1"/>
          <w:sz w:val="24"/>
          <w:szCs w:val="24"/>
        </w:rPr>
        <w:t xml:space="preserve">ahap anal, Freud </w:t>
      </w:r>
      <w:r>
        <w:rPr>
          <w:rFonts w:ascii="Times New Roman" w:hAnsi="Times New Roman" w:cs="Times New Roman"/>
          <w:color w:val="000000" w:themeColor="text1"/>
          <w:sz w:val="24"/>
          <w:szCs w:val="24"/>
        </w:rPr>
        <w:t>mempercayai</w:t>
      </w:r>
      <w:r w:rsidRPr="001D21B6">
        <w:rPr>
          <w:rFonts w:ascii="Times New Roman" w:hAnsi="Times New Roman" w:cs="Times New Roman"/>
          <w:color w:val="000000" w:themeColor="text1"/>
          <w:sz w:val="24"/>
          <w:szCs w:val="24"/>
        </w:rPr>
        <w:t xml:space="preserve"> bahwa fokus utama libido  adalah pada pengendalian kandung kemih dan buang air besar. Konflik utama pada tahap ini adalah pelatihan toilet. Anak harus belajar mengendalikan kebutuhan tubuh mereka. Mengembangkan kontrol ini mengarah pada rasa pencapaian dan kemandirian. Freud</w:t>
      </w:r>
      <w:r>
        <w:rPr>
          <w:rFonts w:ascii="Times New Roman" w:hAnsi="Times New Roman" w:cs="Times New Roman"/>
          <w:color w:val="000000" w:themeColor="text1"/>
          <w:sz w:val="24"/>
          <w:szCs w:val="24"/>
        </w:rPr>
        <w:t xml:space="preserve"> menyatakan</w:t>
      </w:r>
      <w:r w:rsidRPr="001D21B6">
        <w:rPr>
          <w:rFonts w:ascii="Times New Roman" w:hAnsi="Times New Roman" w:cs="Times New Roman"/>
          <w:color w:val="000000" w:themeColor="text1"/>
          <w:sz w:val="24"/>
          <w:szCs w:val="24"/>
        </w:rPr>
        <w:t xml:space="preserve">, keberhasilan pada tahap ini tergantung pada cara orang tua melakukan pendekatan </w:t>
      </w:r>
      <w:r w:rsidRPr="001D21B6">
        <w:rPr>
          <w:rFonts w:ascii="Times New Roman" w:hAnsi="Times New Roman" w:cs="Times New Roman"/>
          <w:i/>
          <w:iCs/>
          <w:color w:val="000000" w:themeColor="text1"/>
          <w:sz w:val="24"/>
          <w:szCs w:val="24"/>
        </w:rPr>
        <w:t>toilet</w:t>
      </w:r>
      <w:r w:rsidRPr="001D21B6">
        <w:rPr>
          <w:rFonts w:ascii="Times New Roman" w:hAnsi="Times New Roman" w:cs="Times New Roman"/>
          <w:color w:val="000000" w:themeColor="text1"/>
          <w:sz w:val="24"/>
          <w:szCs w:val="24"/>
        </w:rPr>
        <w:t xml:space="preserve"> </w:t>
      </w:r>
      <w:r w:rsidRPr="001D21B6">
        <w:rPr>
          <w:rFonts w:ascii="Times New Roman" w:hAnsi="Times New Roman" w:cs="Times New Roman"/>
          <w:i/>
          <w:iCs/>
          <w:color w:val="000000" w:themeColor="text1"/>
          <w:sz w:val="24"/>
          <w:szCs w:val="24"/>
        </w:rPr>
        <w:t>training</w:t>
      </w:r>
      <w:r w:rsidRPr="001D21B6">
        <w:rPr>
          <w:rFonts w:ascii="Times New Roman" w:hAnsi="Times New Roman" w:cs="Times New Roman"/>
          <w:color w:val="000000" w:themeColor="text1"/>
          <w:sz w:val="24"/>
          <w:szCs w:val="24"/>
        </w:rPr>
        <w:t xml:space="preserve">. Diperlukan perilaku pujian dan penghargaan kepada anak karena menggunakan toilet pada waktu yang tepat mendorong hasil positif dan membantu anak merasa mampu dan produktif. Namun, tidak semua orang tua memberikan dukungan dan dorongan yang dibutuhkan anak selama tahap ini. </w:t>
      </w:r>
    </w:p>
    <w:p w14:paraId="79C7D8A5" w14:textId="77777777" w:rsidR="005E3B68" w:rsidRPr="00A8703E" w:rsidRDefault="005E3B68" w:rsidP="005E3B68">
      <w:pPr>
        <w:pStyle w:val="ListParagraph"/>
        <w:numPr>
          <w:ilvl w:val="0"/>
          <w:numId w:val="4"/>
        </w:numPr>
        <w:spacing w:after="0" w:line="360" w:lineRule="auto"/>
        <w:jc w:val="both"/>
        <w:rPr>
          <w:rFonts w:ascii="Times New Roman" w:hAnsi="Times New Roman" w:cs="Times New Roman"/>
          <w:color w:val="000000" w:themeColor="text1"/>
          <w:sz w:val="24"/>
          <w:szCs w:val="24"/>
        </w:rPr>
      </w:pPr>
      <w:r w:rsidRPr="00A8703E">
        <w:rPr>
          <w:rFonts w:ascii="Times New Roman" w:hAnsi="Times New Roman" w:cs="Times New Roman"/>
          <w:color w:val="000000" w:themeColor="text1"/>
          <w:sz w:val="24"/>
          <w:szCs w:val="24"/>
        </w:rPr>
        <w:t xml:space="preserve">Tahap </w:t>
      </w:r>
      <w:r w:rsidRPr="00A8703E">
        <w:rPr>
          <w:rFonts w:ascii="Times New Roman" w:hAnsi="Times New Roman" w:cs="Times New Roman"/>
          <w:i/>
          <w:iCs/>
          <w:color w:val="000000" w:themeColor="text1"/>
          <w:sz w:val="24"/>
          <w:szCs w:val="24"/>
        </w:rPr>
        <w:t>Phallic</w:t>
      </w:r>
      <w:r>
        <w:rPr>
          <w:rFonts w:ascii="Times New Roman" w:hAnsi="Times New Roman" w:cs="Times New Roman"/>
          <w:b/>
          <w:bCs/>
          <w:i/>
          <w:iCs/>
          <w:color w:val="000000" w:themeColor="text1"/>
          <w:sz w:val="24"/>
          <w:szCs w:val="24"/>
        </w:rPr>
        <w:t xml:space="preserve"> </w:t>
      </w:r>
      <w:r w:rsidRPr="00A8703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Usia 3</w:t>
      </w:r>
      <w:r w:rsidRPr="00A8703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 tahun</w:t>
      </w:r>
      <w:r w:rsidRPr="00A8703E">
        <w:rPr>
          <w:rFonts w:ascii="Times New Roman" w:hAnsi="Times New Roman" w:cs="Times New Roman"/>
          <w:color w:val="000000" w:themeColor="text1"/>
          <w:sz w:val="24"/>
          <w:szCs w:val="24"/>
        </w:rPr>
        <w:t>)</w:t>
      </w:r>
    </w:p>
    <w:p w14:paraId="02CF318C" w14:textId="77777777" w:rsidR="005E3B68" w:rsidRPr="001D21B6" w:rsidRDefault="005E3B68" w:rsidP="005E3B68">
      <w:pPr>
        <w:spacing w:after="0" w:line="360" w:lineRule="auto"/>
        <w:ind w:left="426" w:firstLine="86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Freud menyarankan bahwa selama tahap phallic, fokus utama libido adalah pada alat kelamin. Freud juga percaya bahwa anak laki-laki mulai melihat ayah mereka sebagai saingan untuk kasih sayang ibu. Kompleks </w:t>
      </w:r>
      <w:r w:rsidRPr="00A8703E">
        <w:rPr>
          <w:rFonts w:ascii="Times New Roman" w:hAnsi="Times New Roman" w:cs="Times New Roman"/>
          <w:i/>
          <w:iCs/>
          <w:color w:val="000000" w:themeColor="text1"/>
          <w:sz w:val="24"/>
          <w:szCs w:val="24"/>
        </w:rPr>
        <w:t>Oedipus</w:t>
      </w:r>
      <w:r w:rsidRPr="001D21B6">
        <w:rPr>
          <w:rFonts w:ascii="Times New Roman" w:hAnsi="Times New Roman" w:cs="Times New Roman"/>
          <w:color w:val="000000" w:themeColor="text1"/>
          <w:sz w:val="24"/>
          <w:szCs w:val="24"/>
        </w:rPr>
        <w:t xml:space="preserve"> menggambarkan perasaan ingin memiliki ibu dan keinginan untuk menggantikan ayah.</w:t>
      </w:r>
      <w:r>
        <w:rPr>
          <w:rFonts w:ascii="Times New Roman" w:hAnsi="Times New Roman" w:cs="Times New Roman"/>
          <w:color w:val="000000" w:themeColor="text1"/>
          <w:sz w:val="24"/>
          <w:szCs w:val="24"/>
        </w:rPr>
        <w:t xml:space="preserve"> Freud mempercayai pada fase ini anak perempuan mengalami kecemburuan penis. </w:t>
      </w:r>
      <w:r w:rsidRPr="001D21B6">
        <w:rPr>
          <w:rFonts w:ascii="Times New Roman" w:hAnsi="Times New Roman" w:cs="Times New Roman"/>
          <w:color w:val="000000" w:themeColor="text1"/>
          <w:sz w:val="24"/>
          <w:szCs w:val="24"/>
        </w:rPr>
        <w:t>Psikolog seperti Karen Horney membantah teori ini, menyebutnya tidak akurat dan merendahkan wanita. Horney mengusulkan agar pria mengalami perasaan rendah diri karena mereka tidak dapat melahirkan anak, sebuah konsep yang disebut sebagai iri rahim.</w:t>
      </w:r>
    </w:p>
    <w:p w14:paraId="61AC8839" w14:textId="77777777" w:rsidR="005E3B68" w:rsidRPr="001D21B6" w:rsidRDefault="005E3B68" w:rsidP="005E3B68">
      <w:pPr>
        <w:pStyle w:val="ListParagraph"/>
        <w:numPr>
          <w:ilvl w:val="0"/>
          <w:numId w:val="4"/>
        </w:numPr>
        <w:spacing w:after="0" w:line="360" w:lineRule="auto"/>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Fase </w:t>
      </w:r>
      <w:r w:rsidRPr="001D21B6">
        <w:rPr>
          <w:rFonts w:ascii="Times New Roman" w:hAnsi="Times New Roman" w:cs="Times New Roman"/>
          <w:i/>
          <w:iCs/>
          <w:color w:val="000000" w:themeColor="text1"/>
          <w:sz w:val="24"/>
          <w:szCs w:val="24"/>
        </w:rPr>
        <w:t>Latent</w:t>
      </w:r>
    </w:p>
    <w:p w14:paraId="32F2CDAC" w14:textId="77777777" w:rsidR="005E3B68" w:rsidRPr="001D21B6" w:rsidRDefault="005E3B68" w:rsidP="005E3B68">
      <w:pPr>
        <w:spacing w:after="0" w:line="360" w:lineRule="auto"/>
        <w:ind w:left="426" w:firstLine="654"/>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Selama tahap ini, superego terus berkembang sementara energi </w:t>
      </w:r>
      <w:r w:rsidRPr="001D21B6">
        <w:rPr>
          <w:rFonts w:ascii="Times New Roman" w:hAnsi="Times New Roman" w:cs="Times New Roman"/>
          <w:i/>
          <w:iCs/>
          <w:color w:val="000000" w:themeColor="text1"/>
          <w:sz w:val="24"/>
          <w:szCs w:val="24"/>
        </w:rPr>
        <w:t>id</w:t>
      </w:r>
      <w:r w:rsidRPr="001D21B6">
        <w:rPr>
          <w:rFonts w:ascii="Times New Roman" w:hAnsi="Times New Roman" w:cs="Times New Roman"/>
          <w:color w:val="000000" w:themeColor="text1"/>
          <w:sz w:val="24"/>
          <w:szCs w:val="24"/>
        </w:rPr>
        <w:t xml:space="preserve"> ditekan. Anak-anak mengembangkan keterampilan sosial, nilai-nilai dan hubungan dengan teman sebaya dan orang dewasa di luar keluarga. Perkembangan ego dan superego berkontribusi pada periode ketenangan ini. Tahap ini dimulai pada saat anak-anak masuk ke sekolah dan menjadi lebih peduli dengan hubungan teman sebaya, hobi, dan minat lainnya. Masa </w:t>
      </w:r>
      <w:r w:rsidRPr="001D21B6">
        <w:rPr>
          <w:rFonts w:ascii="Times New Roman" w:hAnsi="Times New Roman" w:cs="Times New Roman"/>
          <w:i/>
          <w:iCs/>
          <w:color w:val="000000" w:themeColor="text1"/>
          <w:sz w:val="24"/>
          <w:szCs w:val="24"/>
        </w:rPr>
        <w:t>laten</w:t>
      </w:r>
      <w:r w:rsidRPr="001D21B6">
        <w:rPr>
          <w:rFonts w:ascii="Times New Roman" w:hAnsi="Times New Roman" w:cs="Times New Roman"/>
          <w:color w:val="000000" w:themeColor="text1"/>
          <w:sz w:val="24"/>
          <w:szCs w:val="24"/>
        </w:rPr>
        <w:t xml:space="preserve"> adalah masa eksplorasi di mana energi seksual ditekan atau tidak aktif. Energi ini masih ada, tetapi disublimasikan ke bidang lain seperti pengejaran intelektual dan interaksi sosial. Tahap ini penting dalam pengembangan keterampilan sosial dan komunikasi serta kepercayaan diri .</w:t>
      </w:r>
    </w:p>
    <w:p w14:paraId="27C91D99" w14:textId="77777777" w:rsidR="005E3B68" w:rsidRPr="001D21B6" w:rsidRDefault="005E3B68" w:rsidP="005E3B68">
      <w:pPr>
        <w:spacing w:after="0" w:line="360" w:lineRule="auto"/>
        <w:ind w:left="426" w:firstLine="7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Seperti tahap psikoseksual lainnya, Freud percaya bahwa mungkin saja anak-anak menjadi terpaku atau "terjebak" dalam fase ini. Fiksasi pada tahap ini dapat mengakibatkan ketidakdewasaan dan ketidakmampuan untuk membentuk hubungan yang memuaskan sebagai orang dewasa.</w:t>
      </w:r>
    </w:p>
    <w:p w14:paraId="69812F73" w14:textId="77777777" w:rsidR="005E3B68" w:rsidRPr="001D21B6" w:rsidRDefault="005E3B68" w:rsidP="005E3B68">
      <w:pPr>
        <w:pStyle w:val="ListParagraph"/>
        <w:numPr>
          <w:ilvl w:val="0"/>
          <w:numId w:val="4"/>
        </w:numPr>
        <w:spacing w:after="0" w:line="360" w:lineRule="auto"/>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Fase </w:t>
      </w:r>
      <w:r w:rsidRPr="001D21B6">
        <w:rPr>
          <w:rFonts w:ascii="Times New Roman" w:hAnsi="Times New Roman" w:cs="Times New Roman"/>
          <w:i/>
          <w:iCs/>
          <w:color w:val="000000" w:themeColor="text1"/>
          <w:sz w:val="24"/>
          <w:szCs w:val="24"/>
        </w:rPr>
        <w:t>Genital</w:t>
      </w:r>
      <w:r w:rsidRPr="001D21B6">
        <w:rPr>
          <w:rFonts w:ascii="Times New Roman" w:hAnsi="Times New Roman" w:cs="Times New Roman"/>
          <w:color w:val="000000" w:themeColor="text1"/>
          <w:sz w:val="24"/>
          <w:szCs w:val="24"/>
        </w:rPr>
        <w:t xml:space="preserve"> </w:t>
      </w:r>
    </w:p>
    <w:p w14:paraId="1C0649D0" w14:textId="77777777" w:rsidR="005E3B68" w:rsidRPr="001D21B6" w:rsidRDefault="005E3B68" w:rsidP="005E3B68">
      <w:pPr>
        <w:spacing w:after="0" w:line="360" w:lineRule="auto"/>
        <w:ind w:left="360" w:firstLine="7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Timbulnya pubertas menyebabkan libido menjadi aktif kembali. Selama tahap akhir perkembangan psikoseksual, individu mengembangkan minat seksual yang kuat pada lawan jenis. Tahap ini dimulai selama masa pubertas tetapi berlangsung sepanjang sisa hidup seseorang. Dimana pada tahap awal fokusnya hanya pada kebutuhan individu, minat pada kesejahteraan orang lain tumbuh selama tahap ini. Tujuan dari tahap ini adalah untuk membangun keseimbangan antara berbagai bidang kehidupan.</w:t>
      </w:r>
    </w:p>
    <w:p w14:paraId="384A6DC8" w14:textId="77777777" w:rsidR="005E3B68" w:rsidRPr="001D21B6" w:rsidRDefault="005E3B68" w:rsidP="005E3B68">
      <w:pPr>
        <w:spacing w:after="0" w:line="360" w:lineRule="auto"/>
        <w:ind w:left="360" w:firstLine="7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Ernest (2015) menyatakan bahwa dalam teori freud tentang </w:t>
      </w:r>
      <w:r w:rsidRPr="001D21B6">
        <w:rPr>
          <w:rFonts w:ascii="Times New Roman" w:hAnsi="Times New Roman" w:cs="Times New Roman"/>
          <w:i/>
          <w:iCs/>
          <w:color w:val="000000" w:themeColor="text1"/>
          <w:sz w:val="24"/>
          <w:szCs w:val="24"/>
        </w:rPr>
        <w:t>libido</w:t>
      </w:r>
      <w:r w:rsidRPr="001D21B6">
        <w:rPr>
          <w:rFonts w:ascii="Times New Roman" w:hAnsi="Times New Roman" w:cs="Times New Roman"/>
          <w:color w:val="000000" w:themeColor="text1"/>
          <w:sz w:val="24"/>
          <w:szCs w:val="24"/>
        </w:rPr>
        <w:t xml:space="preserve"> manusia yang mneyatakan bahwa anak-anak yang menghisap jempol dianggap memiliki arti seksual, bahkan cinta anak kepada ibunya juga dianggap sebagai sesuatu yang berlandaskan seks dan dihubungkan dengan kecemburuan terhadap ayah. Kesadaran seksual dalam hal ini sudah tumbuh sejak pada masa anak-anak (Ernest, 2015). </w:t>
      </w:r>
    </w:p>
    <w:p w14:paraId="1A62547F" w14:textId="77777777" w:rsidR="005E3B68" w:rsidRPr="001D21B6" w:rsidRDefault="005E3B68" w:rsidP="005E3B68">
      <w:pPr>
        <w:spacing w:after="0" w:line="360" w:lineRule="auto"/>
        <w:ind w:left="360" w:firstLine="720"/>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Berdasarkan pemaparan diatas, dapat disimpulkan terdapat lima fase tahapan dalam perkembangan psikoseksual anak diantaranya fase </w:t>
      </w:r>
      <w:r w:rsidRPr="001D21B6">
        <w:rPr>
          <w:rFonts w:ascii="Times New Roman" w:hAnsi="Times New Roman" w:cs="Times New Roman"/>
          <w:i/>
          <w:iCs/>
          <w:color w:val="000000" w:themeColor="text1"/>
          <w:sz w:val="24"/>
          <w:szCs w:val="24"/>
        </w:rPr>
        <w:t>oral</w:t>
      </w:r>
      <w:r w:rsidRPr="001D21B6">
        <w:rPr>
          <w:rFonts w:ascii="Times New Roman" w:hAnsi="Times New Roman" w:cs="Times New Roman"/>
          <w:color w:val="000000" w:themeColor="text1"/>
          <w:sz w:val="24"/>
          <w:szCs w:val="24"/>
        </w:rPr>
        <w:t xml:space="preserve">, area seksual terfokus pada area mulut, fase </w:t>
      </w:r>
      <w:r w:rsidRPr="001D21B6">
        <w:rPr>
          <w:rFonts w:ascii="Times New Roman" w:hAnsi="Times New Roman" w:cs="Times New Roman"/>
          <w:i/>
          <w:iCs/>
          <w:color w:val="000000" w:themeColor="text1"/>
          <w:sz w:val="24"/>
          <w:szCs w:val="24"/>
        </w:rPr>
        <w:t>anal</w:t>
      </w:r>
      <w:r w:rsidRPr="001D21B6">
        <w:rPr>
          <w:rFonts w:ascii="Times New Roman" w:hAnsi="Times New Roman" w:cs="Times New Roman"/>
          <w:color w:val="000000" w:themeColor="text1"/>
          <w:sz w:val="24"/>
          <w:szCs w:val="24"/>
        </w:rPr>
        <w:t xml:space="preserve"> area seksual terfokus pada pengendalian kandung kemih dan buang air besar, fase </w:t>
      </w:r>
      <w:r w:rsidRPr="001D21B6">
        <w:rPr>
          <w:rFonts w:ascii="Times New Roman" w:hAnsi="Times New Roman" w:cs="Times New Roman"/>
          <w:i/>
          <w:iCs/>
          <w:color w:val="000000" w:themeColor="text1"/>
          <w:sz w:val="24"/>
          <w:szCs w:val="24"/>
        </w:rPr>
        <w:t>phallic</w:t>
      </w:r>
      <w:r w:rsidRPr="001D21B6">
        <w:rPr>
          <w:rFonts w:ascii="Times New Roman" w:hAnsi="Times New Roman" w:cs="Times New Roman"/>
          <w:color w:val="000000" w:themeColor="text1"/>
          <w:sz w:val="24"/>
          <w:szCs w:val="24"/>
        </w:rPr>
        <w:t xml:space="preserve"> terfokus pada alat kelamin anak, fase </w:t>
      </w:r>
      <w:r w:rsidRPr="001D21B6">
        <w:rPr>
          <w:rFonts w:ascii="Times New Roman" w:hAnsi="Times New Roman" w:cs="Times New Roman"/>
          <w:i/>
          <w:iCs/>
          <w:color w:val="000000" w:themeColor="text1"/>
          <w:sz w:val="24"/>
          <w:szCs w:val="24"/>
        </w:rPr>
        <w:t>laten</w:t>
      </w:r>
      <w:r w:rsidRPr="001D21B6">
        <w:rPr>
          <w:rFonts w:ascii="Times New Roman" w:hAnsi="Times New Roman" w:cs="Times New Roman"/>
          <w:color w:val="000000" w:themeColor="text1"/>
          <w:sz w:val="24"/>
          <w:szCs w:val="24"/>
        </w:rPr>
        <w:t xml:space="preserve"> anak mulai terfokus pada perkembangannya dalam bersublimasi seperti sekolah, berolahraga, mengerjakan tugas rumah dan fase </w:t>
      </w:r>
      <w:r w:rsidRPr="001D21B6">
        <w:rPr>
          <w:rFonts w:ascii="Times New Roman" w:hAnsi="Times New Roman" w:cs="Times New Roman"/>
          <w:i/>
          <w:iCs/>
          <w:color w:val="000000" w:themeColor="text1"/>
          <w:sz w:val="24"/>
          <w:szCs w:val="24"/>
        </w:rPr>
        <w:t>genital</w:t>
      </w:r>
      <w:r w:rsidRPr="001D21B6">
        <w:rPr>
          <w:rFonts w:ascii="Times New Roman" w:hAnsi="Times New Roman" w:cs="Times New Roman"/>
          <w:color w:val="000000" w:themeColor="text1"/>
          <w:sz w:val="24"/>
          <w:szCs w:val="24"/>
        </w:rPr>
        <w:t xml:space="preserve"> merupakan tahap akhir pada masa ini poula seorang akan mengembangkan minat seksual yang kuat pada lawan jenis. </w:t>
      </w:r>
    </w:p>
    <w:p w14:paraId="49504083" w14:textId="77777777" w:rsidR="005E3B68" w:rsidRPr="001D21B6" w:rsidRDefault="005E3B68" w:rsidP="005E3B68">
      <w:pPr>
        <w:pStyle w:val="Heading3"/>
        <w:numPr>
          <w:ilvl w:val="0"/>
          <w:numId w:val="1"/>
        </w:numPr>
        <w:spacing w:line="360" w:lineRule="auto"/>
        <w:ind w:left="786"/>
        <w:jc w:val="both"/>
        <w:rPr>
          <w:rFonts w:ascii="Times New Roman" w:hAnsi="Times New Roman" w:cs="Times New Roman"/>
          <w:b/>
          <w:bCs/>
          <w:color w:val="000000" w:themeColor="text1"/>
        </w:rPr>
      </w:pPr>
      <w:bookmarkStart w:id="14" w:name="_Toc83831751"/>
      <w:bookmarkStart w:id="15" w:name="_Toc86650275"/>
      <w:bookmarkStart w:id="16" w:name="_Toc89422095"/>
      <w:bookmarkStart w:id="17" w:name="_Hlk68206424"/>
      <w:r w:rsidRPr="001D21B6">
        <w:rPr>
          <w:rFonts w:ascii="Times New Roman" w:hAnsi="Times New Roman" w:cs="Times New Roman"/>
          <w:b/>
          <w:bCs/>
          <w:color w:val="000000" w:themeColor="text1"/>
        </w:rPr>
        <w:t>Pendidikan Seksual pada Anak Usia Dini</w:t>
      </w:r>
      <w:bookmarkEnd w:id="14"/>
      <w:bookmarkEnd w:id="15"/>
      <w:bookmarkEnd w:id="16"/>
    </w:p>
    <w:p w14:paraId="26C7BA28" w14:textId="77777777" w:rsidR="005E3B68" w:rsidRPr="001D21B6" w:rsidRDefault="005E3B68" w:rsidP="005E3B68">
      <w:pPr>
        <w:spacing w:after="0" w:line="360" w:lineRule="auto"/>
        <w:ind w:left="426" w:firstLine="99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Pendidikan seks merupakan upaya pengajaran, penyadaran, dan penerangan pada anak dalam menjaga anak terbebas dari kebiasaan yang menyimpang ke arah penyimpangan seksual (Pitkof,2015). Pendidikan seks anak usia dini harus dimulai sejak dini dan bertahap sesuai perkembangan anak. Pendidikan seks tidak hanya mempelajari aspek seksualitas dari sisi biologis, tetapi juga menyangkut masalah psikologis, budaya, etika, moral dan juga hukum. Bruess dan Greenberg (1994:20) mengutip pendapat Haffners tentang pendidikan seksualitas, yaitu sebuah proses kehidupan yang panjang yang meliputi penyampaian informasi dan pembentukan sikap, kepercayaan, dan nilai- nilai tentang identitas, </w:t>
      </w:r>
      <w:r w:rsidRPr="001D21B6">
        <w:rPr>
          <w:rFonts w:ascii="Times New Roman" w:hAnsi="Times New Roman" w:cs="Times New Roman"/>
          <w:i/>
          <w:iCs/>
          <w:color w:val="000000" w:themeColor="text1"/>
          <w:sz w:val="24"/>
          <w:szCs w:val="24"/>
        </w:rPr>
        <w:t>relationship</w:t>
      </w:r>
      <w:r w:rsidRPr="001D21B6">
        <w:rPr>
          <w:rFonts w:ascii="Times New Roman" w:hAnsi="Times New Roman" w:cs="Times New Roman"/>
          <w:color w:val="000000" w:themeColor="text1"/>
          <w:sz w:val="24"/>
          <w:szCs w:val="24"/>
        </w:rPr>
        <w:t xml:space="preserve">, dan hubungan intim. </w:t>
      </w:r>
    </w:p>
    <w:p w14:paraId="573D5ED5" w14:textId="77777777" w:rsidR="005E3B68" w:rsidRPr="001D21B6" w:rsidRDefault="005E3B68" w:rsidP="005E3B68">
      <w:pPr>
        <w:spacing w:after="0" w:line="360" w:lineRule="auto"/>
        <w:ind w:left="426" w:firstLine="99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Pendidikan seksualitas pada anak-anak difokuskan pada upaya pemahaman kepada anak sesuai dengan usianya, mengenai fungsi-fungsi alat seksual dan masalah naluri alamiah yang mulai timbul: bimbingan mengenai pentingnya menjaga dan memelihara organ intim mereka, disamping juga memberikan pemahaman tentang perilaku pergaulan yang sehat serta resiko-resiko yang dapat terjadi seputar masalah seksual (Boyke dalam Madani Y.,2003:7). Dalam penyampaian materi dapat diberikan sejak dini ketika anak mulai bertanya tentang perbedaan kelamin antara dirinya dan orang lain, berkesinambungan dan bertahap disesuaikan dengan kebutuhan dan umur anak serta daya tangkap anak (Gunarsa SD, 1991). </w:t>
      </w:r>
    </w:p>
    <w:p w14:paraId="686BE419" w14:textId="77777777" w:rsidR="005E3B68" w:rsidRPr="001D21B6" w:rsidRDefault="005E3B68" w:rsidP="005E3B68">
      <w:pPr>
        <w:spacing w:after="0" w:line="360" w:lineRule="auto"/>
        <w:ind w:left="426" w:firstLine="99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Pendidikan seks bertujuan untuk menjaga kesehatan tubuhnya dari orang-orang yang berniat buruk pada anak (Justicia, 2016). Adapun tujuan lainnya dalam pendidikan seks yaitu; (1) Memberikan pelajaran tentang perbedaan peran pada masing-masing jenis kelamin; (2) Memberikan pemahaman cara bergaul dengan lawan jenis; (3) Menumbuhkan sikap perlindungan diri dengan berani melapor ketika terjadi atau menjadi korban kekerasan seksual; (4) Mencegah agar anak tidak menjadi korban atau pelaku kekerasan atau penyimpangan seksual (Choirudin dalam Justicia, 2016). </w:t>
      </w:r>
    </w:p>
    <w:p w14:paraId="0E1A814E" w14:textId="77777777" w:rsidR="005E3B68" w:rsidRPr="001D21B6" w:rsidRDefault="005E3B68" w:rsidP="005E3B68">
      <w:pPr>
        <w:spacing w:after="0" w:line="360" w:lineRule="auto"/>
        <w:ind w:left="426" w:firstLine="99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Bentuk-bentuk pendidikan seks kepada anak usia dini antara lain; (1) Pengenalan anggota tubuh dengan nama yang tepat serta menjelaskan konsep pribadi anak (18 bulan-3 tahun); (2) Pengenalan perbedaan jenis kelamin (4-5 tahun) (Handayani, 2008).</w:t>
      </w:r>
      <w:r>
        <w:rPr>
          <w:rFonts w:ascii="Times New Roman" w:hAnsi="Times New Roman" w:cs="Times New Roman"/>
          <w:color w:val="000000" w:themeColor="text1"/>
          <w:sz w:val="24"/>
          <w:szCs w:val="24"/>
        </w:rPr>
        <w:t xml:space="preserve"> </w:t>
      </w:r>
      <w:r w:rsidRPr="001D21B6">
        <w:rPr>
          <w:rFonts w:ascii="Times New Roman" w:hAnsi="Times New Roman" w:cs="Times New Roman"/>
          <w:color w:val="000000" w:themeColor="text1"/>
          <w:sz w:val="24"/>
          <w:szCs w:val="24"/>
        </w:rPr>
        <w:t xml:space="preserve">Didik Hermawan </w:t>
      </w:r>
      <w:r>
        <w:rPr>
          <w:rFonts w:ascii="Times New Roman" w:hAnsi="Times New Roman" w:cs="Times New Roman"/>
          <w:color w:val="000000" w:themeColor="text1"/>
          <w:sz w:val="24"/>
          <w:szCs w:val="24"/>
        </w:rPr>
        <w:t xml:space="preserve">menyatakan </w:t>
      </w:r>
      <w:r w:rsidRPr="001D21B6">
        <w:rPr>
          <w:rFonts w:ascii="Times New Roman" w:hAnsi="Times New Roman" w:cs="Times New Roman"/>
          <w:color w:val="000000" w:themeColor="text1"/>
          <w:sz w:val="24"/>
          <w:szCs w:val="24"/>
        </w:rPr>
        <w:t xml:space="preserve">terdapat empat manfaat pendidikan seks anak usia  dini diantarannya; (1) Anak akan memahami perubahan-perubahan yang sedang terjadi pada dirinya baik perubahan biologis, psikologis dan psikoseksual; (2) Anak dapat mengenal fungsi alat kelaminnya dan cara merawatnya;(3) Anak mendapatkan pengetahuan dan pemahaman tentang etika dan berbagai perilaku seksual yang menyimpang yang harus dihindari; (4) Anak memahami berbagai akibat dari penyalahgunaan alat kelamin yang akan membahayakan kesehatannya baik secara fisik maupun psikis. </w:t>
      </w:r>
      <w:bookmarkEnd w:id="17"/>
    </w:p>
    <w:p w14:paraId="29DF483B" w14:textId="77777777" w:rsidR="005E3B68" w:rsidRPr="001D21B6" w:rsidRDefault="005E3B68" w:rsidP="005E3B68">
      <w:pPr>
        <w:spacing w:after="0" w:line="360" w:lineRule="auto"/>
        <w:ind w:left="426" w:firstLine="992"/>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Berdasarkan pemaparan diatas, dapat disimpulkan bahwa pendidikan seks merupakan upaya pengajaran, penyadaran, dan penerangan yang disesuaikan dengan perkembangan anak usia dini. Guna meningkatkan proteksi diri pada anak, sehingga anak terbebas dari kebiasaan yang menyimpang ke arah penyimpangan seksual.</w:t>
      </w:r>
    </w:p>
    <w:p w14:paraId="75E2D06E" w14:textId="77777777" w:rsidR="005E3B68" w:rsidRPr="001D21B6" w:rsidRDefault="005E3B68" w:rsidP="005E3B68">
      <w:pPr>
        <w:pStyle w:val="Heading3"/>
        <w:numPr>
          <w:ilvl w:val="0"/>
          <w:numId w:val="1"/>
        </w:numPr>
        <w:spacing w:line="360" w:lineRule="auto"/>
        <w:jc w:val="both"/>
        <w:rPr>
          <w:rFonts w:ascii="Times New Roman" w:hAnsi="Times New Roman" w:cs="Times New Roman"/>
          <w:b/>
          <w:bCs/>
          <w:color w:val="000000" w:themeColor="text1"/>
        </w:rPr>
      </w:pPr>
      <w:bookmarkStart w:id="18" w:name="_Toc86650276"/>
      <w:bookmarkStart w:id="19" w:name="_Toc89422096"/>
      <w:bookmarkStart w:id="20" w:name="_Toc68533692"/>
      <w:bookmarkStart w:id="21" w:name="_Toc73139457"/>
      <w:bookmarkStart w:id="22" w:name="_Toc73139691"/>
      <w:bookmarkStart w:id="23" w:name="_Toc83831752"/>
      <w:r w:rsidRPr="001D21B6">
        <w:rPr>
          <w:rFonts w:ascii="Times New Roman" w:hAnsi="Times New Roman" w:cs="Times New Roman"/>
          <w:b/>
          <w:bCs/>
          <w:color w:val="000000" w:themeColor="text1"/>
        </w:rPr>
        <w:t>Pengembangan Media pembelajaran</w:t>
      </w:r>
      <w:bookmarkEnd w:id="18"/>
      <w:bookmarkEnd w:id="19"/>
    </w:p>
    <w:bookmarkEnd w:id="20"/>
    <w:bookmarkEnd w:id="21"/>
    <w:bookmarkEnd w:id="22"/>
    <w:bookmarkEnd w:id="23"/>
    <w:p w14:paraId="60F3B16F" w14:textId="77777777" w:rsidR="005E3B68" w:rsidRPr="001D21B6" w:rsidRDefault="005E3B68" w:rsidP="005E3B68">
      <w:pPr>
        <w:pStyle w:val="ListParagraph"/>
        <w:numPr>
          <w:ilvl w:val="0"/>
          <w:numId w:val="2"/>
        </w:numPr>
        <w:spacing w:after="0" w:line="360" w:lineRule="auto"/>
        <w:jc w:val="both"/>
        <w:rPr>
          <w:rFonts w:ascii="Times New Roman" w:eastAsia="Times New Roman" w:hAnsi="Times New Roman" w:cs="Times New Roman"/>
          <w:b/>
          <w:bCs/>
          <w:color w:val="000000" w:themeColor="text1"/>
          <w:sz w:val="24"/>
          <w:szCs w:val="24"/>
          <w:lang w:eastAsia="zh-CN"/>
        </w:rPr>
      </w:pPr>
      <w:r w:rsidRPr="001D21B6">
        <w:rPr>
          <w:rFonts w:ascii="Times New Roman" w:eastAsia="Times New Roman" w:hAnsi="Times New Roman" w:cs="Times New Roman"/>
          <w:b/>
          <w:bCs/>
          <w:color w:val="000000" w:themeColor="text1"/>
          <w:sz w:val="24"/>
          <w:szCs w:val="24"/>
          <w:lang w:eastAsia="zh-CN"/>
        </w:rPr>
        <w:t xml:space="preserve">Media Pembelajaran Digital </w:t>
      </w:r>
    </w:p>
    <w:p w14:paraId="7FEADE24"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Meningkatnya kecanggihan teknologi pada Abad 21 atau sering dikenal dengan abad digital. Pada abad ini manusia tidak dapat terlepas dari teknologi dalam menjalankan kehidupannya. Salah satunya adalah anak-anak secara tidak sadar mereka dibesarkan pada lingkungan yang tidak dapat terlepas akan teknologi </w:t>
      </w:r>
      <w:r w:rsidRPr="001D21B6">
        <w:rPr>
          <w:rFonts w:ascii="Times New Roman" w:hAnsi="Times New Roman" w:cs="Times New Roman"/>
          <w:color w:val="000000" w:themeColor="text1"/>
          <w:sz w:val="24"/>
          <w:szCs w:val="24"/>
        </w:rPr>
        <w:fldChar w:fldCharType="begin" w:fldLock="1"/>
      </w:r>
      <w:r w:rsidRPr="001D21B6">
        <w:rPr>
          <w:rFonts w:ascii="Times New Roman" w:hAnsi="Times New Roman" w:cs="Times New Roman"/>
          <w:color w:val="000000" w:themeColor="text1"/>
          <w:sz w:val="24"/>
          <w:szCs w:val="24"/>
        </w:rPr>
        <w:instrText>ADDIN CSL_CITATION {"citationItems":[{"id":"ITEM-1","itemData":{"DOI":"10.1016/j.compedu.2019.04.013","ISSN":"0360-1315","author":[{"dropping-particle":"","family":"Bers","given":"M.U","non-dropping-particle":"","parse-names":false,"suffix":""},{"dropping-particle":"","family":"Gonzalez","given":"C. G","non-dropping-particle":"","parse-names":false,"suffix":""},{"dropping-particle":"","family":"Torres","given":"M. B. A","non-dropping-particle":"","parse-names":false,"suffix":""}],"container-title":"Computers &amp; Education","id":"ITEM-1","issue":"June 2018","issued":{"date-parts":[["2019"]]},"page":"130-145","publisher":"Elsevier","title":"Computers &amp; Education Coding as a playground : Promoting positive learning experiences in childhood classrooms","type":"article-journal","volume":"138"},"uris":["http://www.mendeley.com/documents/?uuid=db6ea65d-6de8-45ff-8fdc-e6a15ecf1a04","http://www.mendeley.com/documents/?uuid=de08641a-83d1-4c29-84b9-49657ddc1d4a"]}],"mendeley":{"formattedCitation":"(Bers et al., 2019)","manualFormatting":"(Bers, 2019)","plainTextFormattedCitation":"(Bers et al., 2019)","previouslyFormattedCitation":"(Bers et al., 2019)"},"properties":{"noteIndex":0},"schema":"https://github.com/citation-style-language/schema/raw/master/csl-citation.json"}</w:instrText>
      </w:r>
      <w:r w:rsidRPr="001D21B6">
        <w:rPr>
          <w:rFonts w:ascii="Times New Roman" w:hAnsi="Times New Roman" w:cs="Times New Roman"/>
          <w:color w:val="000000" w:themeColor="text1"/>
          <w:sz w:val="24"/>
          <w:szCs w:val="24"/>
        </w:rPr>
        <w:fldChar w:fldCharType="separate"/>
      </w:r>
      <w:r w:rsidRPr="001D21B6">
        <w:rPr>
          <w:rFonts w:ascii="Times New Roman" w:hAnsi="Times New Roman" w:cs="Times New Roman"/>
          <w:noProof/>
          <w:color w:val="000000" w:themeColor="text1"/>
          <w:sz w:val="24"/>
          <w:szCs w:val="24"/>
          <w:lang w:val="en-ID" w:eastAsia="en-ID"/>
        </w:rPr>
        <w:t>(Bers, 2019)</w:t>
      </w:r>
      <w:r w:rsidRPr="001D21B6">
        <w:rPr>
          <w:rFonts w:ascii="Times New Roman" w:hAnsi="Times New Roman" w:cs="Times New Roman"/>
          <w:color w:val="000000" w:themeColor="text1"/>
          <w:sz w:val="24"/>
          <w:szCs w:val="24"/>
        </w:rPr>
        <w:fldChar w:fldCharType="end"/>
      </w:r>
      <w:r w:rsidRPr="001D21B6">
        <w:rPr>
          <w:rFonts w:ascii="Times New Roman" w:hAnsi="Times New Roman" w:cs="Times New Roman"/>
          <w:color w:val="000000" w:themeColor="text1"/>
          <w:sz w:val="24"/>
          <w:szCs w:val="24"/>
        </w:rPr>
        <w:t xml:space="preserve">. </w:t>
      </w:r>
      <w:r w:rsidRPr="001D21B6">
        <w:rPr>
          <w:rFonts w:ascii="Times New Roman" w:eastAsia="Times New Roman" w:hAnsi="Times New Roman" w:cs="Times New Roman"/>
          <w:color w:val="000000" w:themeColor="text1"/>
          <w:sz w:val="24"/>
          <w:szCs w:val="24"/>
          <w:lang w:eastAsia="zh-CN"/>
        </w:rPr>
        <w:t xml:space="preserve">Anak-anak pada saat ini merupakan </w:t>
      </w:r>
      <w:r w:rsidRPr="001D21B6">
        <w:rPr>
          <w:rFonts w:ascii="Times New Roman" w:eastAsia="Times New Roman" w:hAnsi="Times New Roman" w:cs="Times New Roman"/>
          <w:i/>
          <w:iCs/>
          <w:color w:val="000000" w:themeColor="text1"/>
          <w:sz w:val="24"/>
          <w:szCs w:val="24"/>
          <w:lang w:eastAsia="zh-CN"/>
        </w:rPr>
        <w:t>“digital native”</w:t>
      </w:r>
      <w:r w:rsidRPr="001D21B6">
        <w:rPr>
          <w:rFonts w:ascii="Times New Roman" w:eastAsia="Times New Roman" w:hAnsi="Times New Roman" w:cs="Times New Roman"/>
          <w:color w:val="000000" w:themeColor="text1"/>
          <w:sz w:val="24"/>
          <w:szCs w:val="24"/>
          <w:lang w:eastAsia="zh-CN"/>
        </w:rPr>
        <w:t xml:space="preserve"> yang berarti bahwa peralatan digital menjadi bagian kehidupan sehari-hari mereka (Selwyn,2009). </w:t>
      </w:r>
      <w:r w:rsidRPr="001D21B6">
        <w:rPr>
          <w:rFonts w:ascii="Times New Roman" w:hAnsi="Times New Roman" w:cs="Times New Roman"/>
          <w:color w:val="000000" w:themeColor="text1"/>
          <w:sz w:val="24"/>
          <w:szCs w:val="24"/>
        </w:rPr>
        <w:t xml:space="preserve">Mereka mampu beradaptasi dengan sangat baik ketika mengoperasikan teknologi berbasis digital seperti internet, </w:t>
      </w:r>
      <w:r w:rsidRPr="001D21B6">
        <w:rPr>
          <w:rFonts w:ascii="Times New Roman" w:hAnsi="Times New Roman" w:cs="Times New Roman"/>
          <w:i/>
          <w:iCs/>
          <w:color w:val="000000" w:themeColor="text1"/>
          <w:sz w:val="24"/>
          <w:szCs w:val="24"/>
        </w:rPr>
        <w:t xml:space="preserve">video games, </w:t>
      </w:r>
      <w:r w:rsidRPr="001D21B6">
        <w:rPr>
          <w:rFonts w:ascii="Times New Roman" w:hAnsi="Times New Roman" w:cs="Times New Roman"/>
          <w:color w:val="000000" w:themeColor="text1"/>
          <w:sz w:val="24"/>
          <w:szCs w:val="24"/>
        </w:rPr>
        <w:t>dan</w:t>
      </w:r>
      <w:r w:rsidRPr="001D21B6">
        <w:rPr>
          <w:rFonts w:ascii="Times New Roman" w:hAnsi="Times New Roman" w:cs="Times New Roman"/>
          <w:i/>
          <w:iCs/>
          <w:color w:val="000000" w:themeColor="text1"/>
          <w:sz w:val="24"/>
          <w:szCs w:val="24"/>
        </w:rPr>
        <w:t xml:space="preserve"> computer games</w:t>
      </w:r>
      <w:r w:rsidRPr="001D21B6">
        <w:rPr>
          <w:rFonts w:ascii="Times New Roman" w:hAnsi="Times New Roman" w:cs="Times New Roman"/>
          <w:color w:val="000000" w:themeColor="text1"/>
          <w:sz w:val="24"/>
          <w:szCs w:val="24"/>
        </w:rPr>
        <w:t xml:space="preserve"> (Selwyn, 2009)</w:t>
      </w:r>
      <w:r w:rsidRPr="001D21B6">
        <w:rPr>
          <w:rFonts w:ascii="Times New Roman" w:hAnsi="Times New Roman" w:cs="Times New Roman"/>
          <w:i/>
          <w:iCs/>
          <w:color w:val="000000" w:themeColor="text1"/>
          <w:sz w:val="24"/>
          <w:szCs w:val="24"/>
        </w:rPr>
        <w:t>.</w:t>
      </w:r>
    </w:p>
    <w:p w14:paraId="7058FDB7"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eastAsia="Times New Roman" w:hAnsi="Times New Roman" w:cs="Times New Roman"/>
          <w:color w:val="000000" w:themeColor="text1"/>
          <w:sz w:val="24"/>
          <w:szCs w:val="24"/>
          <w:lang w:eastAsia="zh-CN"/>
        </w:rPr>
        <w:t xml:space="preserve">Pembelajaran digital </w:t>
      </w:r>
      <w:r w:rsidRPr="001D21B6">
        <w:rPr>
          <w:rFonts w:ascii="Times New Roman" w:eastAsia="Times New Roman" w:hAnsi="Times New Roman" w:cs="Times New Roman"/>
          <w:i/>
          <w:iCs/>
          <w:color w:val="000000" w:themeColor="text1"/>
          <w:sz w:val="24"/>
          <w:szCs w:val="24"/>
          <w:lang w:eastAsia="zh-CN"/>
        </w:rPr>
        <w:t>(E-Learning)</w:t>
      </w:r>
      <w:r w:rsidRPr="001D21B6">
        <w:rPr>
          <w:rFonts w:ascii="Times New Roman" w:eastAsia="Times New Roman" w:hAnsi="Times New Roman" w:cs="Times New Roman"/>
          <w:color w:val="000000" w:themeColor="text1"/>
          <w:sz w:val="24"/>
          <w:szCs w:val="24"/>
          <w:lang w:eastAsia="zh-CN"/>
        </w:rPr>
        <w:t xml:space="preserve"> pertama kali dikemukakan oleh Jay Cross pada tahun 1999 (Yoon, 2012). Media berbasis digital digunakan untuk penyampaian materi pembelajaran dengan bentuk media digital (misalnya teks atau gambar) melalui internet (Doris Holzberger, 2013). </w:t>
      </w:r>
      <w:r w:rsidRPr="001D21B6">
        <w:rPr>
          <w:rFonts w:ascii="Times New Roman" w:eastAsia="Times New Roman" w:hAnsi="Times New Roman" w:cs="Times New Roman"/>
          <w:i/>
          <w:iCs/>
          <w:color w:val="000000" w:themeColor="text1"/>
          <w:sz w:val="24"/>
          <w:szCs w:val="24"/>
          <w:lang w:eastAsia="zh-CN"/>
        </w:rPr>
        <w:t>American Society of Training and Education (</w:t>
      </w:r>
      <w:r w:rsidRPr="001D21B6">
        <w:rPr>
          <w:rFonts w:ascii="Times New Roman" w:eastAsia="Times New Roman" w:hAnsi="Times New Roman" w:cs="Times New Roman"/>
          <w:color w:val="000000" w:themeColor="text1"/>
          <w:sz w:val="24"/>
          <w:szCs w:val="24"/>
          <w:lang w:eastAsia="zh-CN"/>
        </w:rPr>
        <w:t xml:space="preserve">ASTD) mendefinisikan </w:t>
      </w:r>
      <w:r w:rsidRPr="001D21B6">
        <w:rPr>
          <w:rFonts w:ascii="Times New Roman" w:eastAsia="Times New Roman" w:hAnsi="Times New Roman" w:cs="Times New Roman"/>
          <w:i/>
          <w:iCs/>
          <w:color w:val="000000" w:themeColor="text1"/>
          <w:sz w:val="24"/>
          <w:szCs w:val="24"/>
          <w:lang w:eastAsia="zh-CN"/>
        </w:rPr>
        <w:t xml:space="preserve">e-learning </w:t>
      </w:r>
      <w:r w:rsidRPr="001D21B6">
        <w:rPr>
          <w:rFonts w:ascii="Times New Roman" w:eastAsia="Times New Roman" w:hAnsi="Times New Roman" w:cs="Times New Roman"/>
          <w:color w:val="000000" w:themeColor="text1"/>
          <w:sz w:val="24"/>
          <w:szCs w:val="24"/>
          <w:lang w:eastAsia="zh-CN"/>
        </w:rPr>
        <w:t xml:space="preserve">sebagai proses peserta didik menerapkan media digital dalam pembelajaran. Aplikasi mencakup pembelajaran berbasis jaringan, berbasis komputer pembelajaran, ruang kelas virtual, dan kerjasama digital (Anttila, 2012). </w:t>
      </w:r>
      <w:r w:rsidRPr="001D21B6">
        <w:rPr>
          <w:rFonts w:ascii="Times New Roman" w:hAnsi="Times New Roman" w:cs="Times New Roman"/>
          <w:color w:val="000000" w:themeColor="text1"/>
          <w:sz w:val="24"/>
          <w:szCs w:val="24"/>
        </w:rPr>
        <w:t xml:space="preserve">Pembelajaran digital diawali dengan perencanaan yang matang, yang digunakan dasar perencanaan pada penyusunan materi pembelajaran disampaikan </w:t>
      </w:r>
      <w:r w:rsidRPr="001D21B6">
        <w:rPr>
          <w:rFonts w:ascii="Times New Roman" w:hAnsi="Times New Roman" w:cs="Times New Roman"/>
          <w:i/>
          <w:iCs/>
          <w:color w:val="000000" w:themeColor="text1"/>
          <w:sz w:val="24"/>
          <w:szCs w:val="24"/>
        </w:rPr>
        <w:t xml:space="preserve">(delivery content) </w:t>
      </w:r>
      <w:r w:rsidRPr="001D21B6">
        <w:rPr>
          <w:rFonts w:ascii="Times New Roman" w:hAnsi="Times New Roman" w:cs="Times New Roman"/>
          <w:color w:val="000000" w:themeColor="text1"/>
          <w:sz w:val="24"/>
          <w:szCs w:val="24"/>
        </w:rPr>
        <w:t>(Munir, 2017).</w:t>
      </w:r>
      <w:bookmarkStart w:id="24" w:name="_Hlk63865625"/>
    </w:p>
    <w:p w14:paraId="210A5263"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Terdapat pergeseran dan perbedaan paradigma pola pembelajaran antara pembelajaran yang tidak melibatkan teknologi dengan pembelajaran yang menggunakan teknologi dan antara konsep pembelajaran di kelas </w:t>
      </w:r>
      <w:r w:rsidRPr="001D21B6">
        <w:rPr>
          <w:rFonts w:ascii="Times New Roman" w:hAnsi="Times New Roman" w:cs="Times New Roman"/>
          <w:i/>
          <w:iCs/>
          <w:color w:val="000000" w:themeColor="text1"/>
          <w:sz w:val="24"/>
          <w:szCs w:val="24"/>
        </w:rPr>
        <w:t>(classroom setting)</w:t>
      </w:r>
      <w:r w:rsidRPr="001D21B6">
        <w:rPr>
          <w:rFonts w:ascii="Times New Roman" w:hAnsi="Times New Roman" w:cs="Times New Roman"/>
          <w:color w:val="000000" w:themeColor="text1"/>
          <w:sz w:val="24"/>
          <w:szCs w:val="24"/>
        </w:rPr>
        <w:t xml:space="preserve"> dengan pembelajaran terbuka atau pembelajaran digital yang tidak harus selalu di kelas (Purdy &amp; Wright, 1992). Model pembelajaran digital merupakan model pembelajaran yang lebih efektif karena sesuai dengan tuntutan perkembangan ilmu pengetahuan dan teknologi (Purdy &amp; Wright, 1992).</w:t>
      </w:r>
    </w:p>
    <w:p w14:paraId="24077203"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Hasil penelitian di Jepang, diketahui bahwa kemampuan adaptasi anak  terhadap teknologi lebih tinggi dibandingkan dengan buku teks. Hal ini menunjukan bahwa dengan penggunaan teknologi informasi pada pendidikan usia dini dapat membuat pengalaman belajar pada anak lebih efektif dan menyenangkan (NAEYC,2012). Pengelolaan sistem pembelajaran digital berbeda dengan sistem konvensional (NAYEC,2012). Sistem pembelajaran digital menuntut keberadaan infrastruktur dan teknologi yang mendukung </w:t>
      </w:r>
      <w:r w:rsidRPr="001D21B6">
        <w:rPr>
          <w:rFonts w:ascii="Times New Roman" w:hAnsi="Times New Roman" w:cs="Times New Roman"/>
          <w:i/>
          <w:iCs/>
          <w:color w:val="000000" w:themeColor="text1"/>
          <w:sz w:val="24"/>
          <w:szCs w:val="24"/>
        </w:rPr>
        <w:t>(technology suport),</w:t>
      </w:r>
      <w:r w:rsidRPr="001D21B6">
        <w:rPr>
          <w:rFonts w:ascii="Times New Roman" w:hAnsi="Times New Roman" w:cs="Times New Roman"/>
          <w:color w:val="000000" w:themeColor="text1"/>
          <w:sz w:val="24"/>
          <w:szCs w:val="24"/>
        </w:rPr>
        <w:t xml:space="preserve"> seperti komputer, akses internet, server, televisi, video interaktif, CD/DVD ROM, dan sebagainya. Keterlibatan teknologi tersebut tidak bisa digunakan secara spontanitas namun diperlukan sebuah desain pembelajaran yang memadukan teknologi tersebut secara efektif. Pembelajaran digital memiliki variasi sesuai dengan modus yang digunakannya, yaitu digital sepenuhnya atau kombinasi dengan tatap muka </w:t>
      </w:r>
      <w:r w:rsidRPr="001D21B6">
        <w:rPr>
          <w:rFonts w:ascii="Times New Roman" w:hAnsi="Times New Roman" w:cs="Times New Roman"/>
          <w:i/>
          <w:iCs/>
          <w:color w:val="000000" w:themeColor="text1"/>
          <w:sz w:val="24"/>
          <w:szCs w:val="24"/>
        </w:rPr>
        <w:t>(face to face).</w:t>
      </w:r>
      <w:r w:rsidRPr="001D21B6">
        <w:rPr>
          <w:rFonts w:ascii="Times New Roman" w:hAnsi="Times New Roman" w:cs="Times New Roman"/>
          <w:color w:val="000000" w:themeColor="text1"/>
          <w:sz w:val="24"/>
          <w:szCs w:val="24"/>
        </w:rPr>
        <w:t xml:space="preserve"> Tatap muka dapat juga dilakukan dengan melibatkan teknologi, misalnya </w:t>
      </w:r>
      <w:r w:rsidRPr="001D21B6">
        <w:rPr>
          <w:rFonts w:ascii="Times New Roman" w:hAnsi="Times New Roman" w:cs="Times New Roman"/>
          <w:i/>
          <w:iCs/>
          <w:color w:val="000000" w:themeColor="text1"/>
          <w:sz w:val="24"/>
          <w:szCs w:val="24"/>
        </w:rPr>
        <w:t>video conferencing</w:t>
      </w:r>
      <w:r w:rsidRPr="001D21B6">
        <w:rPr>
          <w:rFonts w:ascii="Times New Roman" w:hAnsi="Times New Roman" w:cs="Times New Roman"/>
          <w:color w:val="000000" w:themeColor="text1"/>
          <w:sz w:val="24"/>
          <w:szCs w:val="24"/>
        </w:rPr>
        <w:t xml:space="preserve"> atau </w:t>
      </w:r>
      <w:r w:rsidRPr="001D21B6">
        <w:rPr>
          <w:rFonts w:ascii="Times New Roman" w:hAnsi="Times New Roman" w:cs="Times New Roman"/>
          <w:i/>
          <w:iCs/>
          <w:color w:val="000000" w:themeColor="text1"/>
          <w:sz w:val="24"/>
          <w:szCs w:val="24"/>
        </w:rPr>
        <w:t>tele conferencing</w:t>
      </w:r>
      <w:r w:rsidRPr="001D21B6">
        <w:rPr>
          <w:rFonts w:ascii="Times New Roman" w:hAnsi="Times New Roman" w:cs="Times New Roman"/>
          <w:color w:val="000000" w:themeColor="text1"/>
          <w:sz w:val="24"/>
          <w:szCs w:val="24"/>
        </w:rPr>
        <w:t xml:space="preserve">. </w:t>
      </w:r>
      <w:bookmarkEnd w:id="24"/>
    </w:p>
    <w:p w14:paraId="4CADB2F5"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shd w:val="clear" w:color="auto" w:fill="FFFFFF"/>
        </w:rPr>
        <w:t xml:space="preserve">Keberhasilan pengembangan sebuah pembelajaran digital diperlukan desain secara bertahap. Desain ini secara khusus difokuskan pada penggunaan metode lanjutan dalam pembelajaran digital, khususnya pada aspek desain dan prinsip-prinsipnya. Diantaranya adalah pengembangan pembelajaran digital dengan cara menyimpan bahan tulisan dalam bentuk HTML. Pada umumnya orang belajar dan menyimak sebuah bacaan dari bahan-bahan tercetak </w:t>
      </w:r>
      <w:r w:rsidRPr="001D21B6">
        <w:rPr>
          <w:rFonts w:ascii="Times New Roman" w:hAnsi="Times New Roman" w:cs="Times New Roman"/>
          <w:i/>
          <w:iCs/>
          <w:color w:val="000000" w:themeColor="text1"/>
          <w:sz w:val="24"/>
          <w:szCs w:val="24"/>
          <w:shd w:val="clear" w:color="auto" w:fill="FFFFFF"/>
        </w:rPr>
        <w:t>(printed material)</w:t>
      </w:r>
      <w:r w:rsidRPr="001D21B6">
        <w:rPr>
          <w:rFonts w:ascii="Times New Roman" w:hAnsi="Times New Roman" w:cs="Times New Roman"/>
          <w:color w:val="000000" w:themeColor="text1"/>
          <w:sz w:val="24"/>
          <w:szCs w:val="24"/>
          <w:shd w:val="clear" w:color="auto" w:fill="FFFFFF"/>
        </w:rPr>
        <w:t xml:space="preserve"> (Munir,2017).</w:t>
      </w:r>
    </w:p>
    <w:p w14:paraId="3EB740FD"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Keuntungan pembelajaran digital adalah media yang menyenangkan, menarik, inovatif (Munir,2017). Dampak positif penggunaan pembelajaran digital oleh anak diantarannya; (1)Penggunaan komputer dan internet memungkinkan anak untuk meningkatkan jiwa sosialisasi pada anak; (2)Mendukung perkembangan koginitif dan sosial pada anak; (3)Meningkatkan kemampuan anak dalam belajar dan mengenal konsep diri; (4)Meningkatkan kemampuan dan pemahaman bahasa pada anak, baik verbal maupun non verbal; (5)Meningkatkan kemampuan anak dalam berkonsentrasi visual dan meningkatkan kecepatan berpikir pada anak. </w:t>
      </w:r>
    </w:p>
    <w:p w14:paraId="1744F78A" w14:textId="77777777" w:rsidR="005E3B68" w:rsidRPr="001D21B6" w:rsidRDefault="005E3B68" w:rsidP="005E3B68">
      <w:pPr>
        <w:spacing w:after="0" w:line="360" w:lineRule="auto"/>
        <w:ind w:left="284" w:firstLine="1079"/>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Berdasarkan penjelasan di atas dapat ditarik kesimpulan bawha meningkatnya kecanggihan teknologi pada Abad 21 diperlukan media yang sesuai dengan perkembangan anak. Pembelajaran digital merupakan media yang menyenangkan, menarik, inovatif. Pengembangan media pembelajaran digital pada penelitian ini difokuskan pada pengembangan game edukasi Aplikasi </w:t>
      </w:r>
      <w:r w:rsidRPr="001D21B6">
        <w:rPr>
          <w:rFonts w:ascii="Times New Roman" w:hAnsi="Times New Roman" w:cs="Times New Roman"/>
          <w:i/>
          <w:iCs/>
          <w:color w:val="000000" w:themeColor="text1"/>
          <w:sz w:val="24"/>
          <w:szCs w:val="24"/>
        </w:rPr>
        <w:t xml:space="preserve">Sex Kids Education </w:t>
      </w:r>
      <w:r w:rsidRPr="001D21B6">
        <w:rPr>
          <w:rFonts w:ascii="Times New Roman" w:hAnsi="Times New Roman" w:cs="Times New Roman"/>
          <w:color w:val="000000" w:themeColor="text1"/>
          <w:sz w:val="24"/>
          <w:szCs w:val="24"/>
        </w:rPr>
        <w:t xml:space="preserve">dengan memanfaatkan sistem android. </w:t>
      </w:r>
    </w:p>
    <w:p w14:paraId="4BD92380" w14:textId="77777777" w:rsidR="005E3B68" w:rsidRPr="001D21B6" w:rsidRDefault="005E3B68" w:rsidP="005E3B68">
      <w:pPr>
        <w:pStyle w:val="ListParagraph"/>
        <w:numPr>
          <w:ilvl w:val="0"/>
          <w:numId w:val="3"/>
        </w:numPr>
        <w:spacing w:after="0" w:line="360" w:lineRule="auto"/>
        <w:jc w:val="both"/>
        <w:rPr>
          <w:rFonts w:ascii="Times New Roman" w:hAnsi="Times New Roman" w:cs="Times New Roman"/>
          <w:b/>
          <w:bCs/>
          <w:color w:val="000000" w:themeColor="text1"/>
          <w:sz w:val="24"/>
          <w:szCs w:val="24"/>
        </w:rPr>
      </w:pPr>
      <w:r w:rsidRPr="001D21B6">
        <w:rPr>
          <w:rFonts w:ascii="Times New Roman" w:hAnsi="Times New Roman" w:cs="Times New Roman"/>
          <w:b/>
          <w:bCs/>
          <w:color w:val="000000" w:themeColor="text1"/>
          <w:sz w:val="24"/>
          <w:szCs w:val="24"/>
        </w:rPr>
        <w:t xml:space="preserve">Game Edukasi </w:t>
      </w:r>
    </w:p>
    <w:p w14:paraId="6433D272" w14:textId="77777777" w:rsidR="005E3B68" w:rsidRPr="001D21B6" w:rsidRDefault="005E3B68" w:rsidP="005E3B68">
      <w:pPr>
        <w:spacing w:after="0" w:line="360" w:lineRule="auto"/>
        <w:ind w:left="284" w:firstLine="993"/>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Game merupakan sebuah sistem permainan digital, dimana pemain terlibat dalam konflik buatan, ditentukan oleh aturan  tertentu untuk menghasilkan hasil yang terukur (Salen dan 9 Eric, 2003). Permainan digital ini memiliki dampak positif untuk anak usia dini, diantaranya dapat meningkatkan tingkat belajar anak dengan berfokus pada peningkatan keterampilan berpikir kreatif anak-anak, seperti yang disarankan psikolog untuk anak-anak karena kesehatan mental dapat memberikan dampak positif pada kehidupan di masa depan (Behnamnia, 2020). </w:t>
      </w:r>
    </w:p>
    <w:p w14:paraId="331D3D4D" w14:textId="77777777" w:rsidR="005E3B68" w:rsidRPr="001D21B6" w:rsidRDefault="005E3B68" w:rsidP="005E3B68">
      <w:pPr>
        <w:spacing w:after="0" w:line="360" w:lineRule="auto"/>
        <w:ind w:left="284" w:firstLine="993"/>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Perancangan game edukasi dapat menitikberatkan pada unsur kreativitas sehingga berpotensi dapat meningkatkan prestasi akademik anak dan meningkatkan keterampilan yang sesuai dengan kebutuhan abad 21 seperti kreativitas, pemecahan masalah, kolaborasi dan berpikir kritis (Bowman, 2015). Adapun, elemen-elemen pada game meliputi; (1)Aturan; (2)Tujuan dan Objek; (3)  </w:t>
      </w:r>
      <w:r w:rsidRPr="001D21B6">
        <w:rPr>
          <w:rFonts w:ascii="Times New Roman" w:hAnsi="Times New Roman" w:cs="Times New Roman"/>
          <w:i/>
          <w:iCs/>
          <w:color w:val="000000" w:themeColor="text1"/>
          <w:sz w:val="24"/>
          <w:szCs w:val="24"/>
        </w:rPr>
        <w:t>Outcome</w:t>
      </w:r>
      <w:r w:rsidRPr="001D21B6">
        <w:rPr>
          <w:rFonts w:ascii="Times New Roman" w:hAnsi="Times New Roman" w:cs="Times New Roman"/>
          <w:color w:val="000000" w:themeColor="text1"/>
          <w:sz w:val="24"/>
          <w:szCs w:val="24"/>
        </w:rPr>
        <w:t xml:space="preserve"> dan Umpan Balik; (4) Konflik/ kompetisi/ tantangan/ lawan, Konflik/ kompetisi/ tantangan/ lawan; (5) Interaksi; (6) Representasi atau cerita (Prensky,2001).  </w:t>
      </w:r>
    </w:p>
    <w:p w14:paraId="03C57D4E" w14:textId="77777777" w:rsidR="005E3B68" w:rsidRPr="001D21B6" w:rsidRDefault="005E3B68" w:rsidP="005E3B68">
      <w:pPr>
        <w:spacing w:after="0" w:line="360" w:lineRule="auto"/>
        <w:ind w:left="284" w:firstLine="993"/>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Game edukasi memiliki manfaat dalam menstimulasi perkembangan pada anak usia dini yaitu, (1)Meningkatkan kreatifivitas dan imajinasi anak. Psikolog menyarankan dengan bermain game dapat meningkatkan keterampilan berpikir anak, serta memiliki dampak positif pada kesehatan mental anak yang berdampak pada kehidupan masa depannya (Behnamnia, 2020); (2) Meningkatkan prestasi akademik dan keterampilan anak. Melalui media pembelajaran </w:t>
      </w:r>
      <w:r w:rsidRPr="001D21B6">
        <w:rPr>
          <w:rFonts w:ascii="Times New Roman" w:hAnsi="Times New Roman" w:cs="Times New Roman"/>
          <w:i/>
          <w:iCs/>
          <w:color w:val="000000" w:themeColor="text1"/>
          <w:sz w:val="24"/>
          <w:szCs w:val="24"/>
        </w:rPr>
        <w:t>game</w:t>
      </w:r>
      <w:r w:rsidRPr="001D21B6">
        <w:rPr>
          <w:rFonts w:ascii="Times New Roman" w:hAnsi="Times New Roman" w:cs="Times New Roman"/>
          <w:color w:val="000000" w:themeColor="text1"/>
          <w:sz w:val="24"/>
          <w:szCs w:val="24"/>
        </w:rPr>
        <w:t xml:space="preserve"> edukasi digital dapat merangsang keingintahuan anak untuk menemukan cara baru dalam memecahkan masalah dengan menciptakan daya tarik pada ruang visual yang pada akhirnya meningkatkan kepuasan anak (Hooshyar, 2020). Oleh karena itu, dalam mendesain game digital perlu menitikberatkan pada unsur-unsur seperti keingintahuan dan tantangan fantasi, minat dan motivasi anak dapat ditingkatkan, yang pada akhirnya meningkatkan interaksi game digital dengan anak (Zupan, 2018); (3) Meningkatkan daya ingat pada anak. </w:t>
      </w:r>
    </w:p>
    <w:p w14:paraId="4A64D401" w14:textId="77777777" w:rsidR="005E3B68" w:rsidRPr="001D21B6" w:rsidRDefault="005E3B68" w:rsidP="005E3B68">
      <w:pPr>
        <w:spacing w:after="0" w:line="360" w:lineRule="auto"/>
        <w:ind w:left="284" w:firstLine="993"/>
        <w:jc w:val="both"/>
        <w:rPr>
          <w:rFonts w:ascii="Times New Roman" w:hAnsi="Times New Roman" w:cs="Times New Roman"/>
          <w:color w:val="000000" w:themeColor="text1"/>
          <w:sz w:val="24"/>
          <w:szCs w:val="24"/>
        </w:rPr>
      </w:pPr>
      <w:r w:rsidRPr="001D21B6">
        <w:rPr>
          <w:rFonts w:ascii="Times New Roman" w:eastAsia="SimSun" w:hAnsi="Times New Roman" w:cs="Times New Roman"/>
          <w:color w:val="000000" w:themeColor="text1"/>
          <w:sz w:val="24"/>
          <w:szCs w:val="24"/>
        </w:rPr>
        <w:t xml:space="preserve">Hasil penelitian Najmeh yang dilakukan di Pendidikan pra sekolah Montessori terpilih di Malaysia, menunjukan bahwa </w:t>
      </w:r>
      <w:r w:rsidRPr="001D21B6">
        <w:rPr>
          <w:rFonts w:ascii="Times New Roman" w:eastAsia="SimSun" w:hAnsi="Times New Roman" w:cs="Times New Roman"/>
          <w:i/>
          <w:iCs/>
          <w:color w:val="000000" w:themeColor="text1"/>
          <w:sz w:val="24"/>
          <w:szCs w:val="24"/>
        </w:rPr>
        <w:t>Digital Game Based Learning</w:t>
      </w:r>
      <w:r w:rsidRPr="001D21B6">
        <w:rPr>
          <w:rFonts w:ascii="Times New Roman" w:eastAsia="SimSun" w:hAnsi="Times New Roman" w:cs="Times New Roman"/>
          <w:color w:val="000000" w:themeColor="text1"/>
          <w:sz w:val="24"/>
          <w:szCs w:val="24"/>
        </w:rPr>
        <w:t xml:space="preserve"> berpotensi mempengaruhi kemampuan siswa untuk mengembangkan keterampilan kreatif dan berpikir kritis, menambah wawasan, keterampilan dalam mengoperasikan teknologi modern, dan para siswa dapat memperkuat proses berpikir anak secara kreatif melalui pendekatan pembelajaran (Najmeh, 2020); (4) </w:t>
      </w:r>
      <w:r w:rsidRPr="001D21B6">
        <w:rPr>
          <w:rFonts w:ascii="Times New Roman" w:hAnsi="Times New Roman" w:cs="Times New Roman"/>
          <w:color w:val="000000" w:themeColor="text1"/>
          <w:sz w:val="24"/>
          <w:szCs w:val="24"/>
        </w:rPr>
        <w:t xml:space="preserve">Menstimulasi aspek perkembangan anak diantaranya, menstimulasi aspek perkembangan seperti aspek Fisik motorik halus(Motorik halus), Aspek kognitif, Aspek Nilai Agama dan Moral, sosial dan emosional. Melalui </w:t>
      </w:r>
      <w:r w:rsidRPr="001D21B6">
        <w:rPr>
          <w:rFonts w:ascii="Times New Roman" w:hAnsi="Times New Roman" w:cs="Times New Roman"/>
          <w:i/>
          <w:iCs/>
          <w:color w:val="000000" w:themeColor="text1"/>
          <w:sz w:val="24"/>
          <w:szCs w:val="24"/>
        </w:rPr>
        <w:t>game</w:t>
      </w:r>
      <w:r w:rsidRPr="001D21B6">
        <w:rPr>
          <w:rFonts w:ascii="Times New Roman" w:hAnsi="Times New Roman" w:cs="Times New Roman"/>
          <w:color w:val="000000" w:themeColor="text1"/>
          <w:sz w:val="24"/>
          <w:szCs w:val="24"/>
        </w:rPr>
        <w:t xml:space="preserve"> edukasi anak lebih mudah dalam mengikuti pengarahan dan aturan pada kegiatan pembelajaran, melatih anak dalam memecahkan masalah dan logika, melatih saraf motorik dan keterampilan spasial, menjalin komunikasi antara anak dan orang tua saat bermain bersama, serta memberikan hiburan (Putra,2016). </w:t>
      </w:r>
      <w:bookmarkStart w:id="25" w:name="_Hlk86155807"/>
      <w:r w:rsidRPr="001D21B6">
        <w:rPr>
          <w:rFonts w:ascii="Times New Roman" w:hAnsi="Times New Roman" w:cs="Times New Roman"/>
          <w:color w:val="000000" w:themeColor="text1"/>
          <w:sz w:val="24"/>
          <w:szCs w:val="24"/>
        </w:rPr>
        <w:t xml:space="preserve">Adapun keterbatasan dalam pengembangan game edukasi diantaranya kekhawatiran orang tua mengenai dampak negatif dari penggunaan game edukasi, yaitu kencanduan penggunaan game edukasi pada anak (Brooks,2020). </w:t>
      </w:r>
      <w:bookmarkEnd w:id="25"/>
    </w:p>
    <w:p w14:paraId="19260CD2" w14:textId="55B7BD83" w:rsidR="005E3B68" w:rsidRDefault="005E3B68" w:rsidP="005E3B68">
      <w:pPr>
        <w:spacing w:after="0" w:line="360" w:lineRule="auto"/>
        <w:ind w:left="284" w:firstLine="1276"/>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Berdasarkan penjelasan di atas, dapat disimpulkan bahwa penelitian pengembangan media digital, peneliti memilih untuk mengembangkan aplikasi game edukasi </w:t>
      </w:r>
      <w:r w:rsidRPr="001D21B6">
        <w:rPr>
          <w:rFonts w:ascii="Times New Roman" w:hAnsi="Times New Roman" w:cs="Times New Roman"/>
          <w:i/>
          <w:iCs/>
          <w:color w:val="000000" w:themeColor="text1"/>
          <w:sz w:val="24"/>
          <w:szCs w:val="24"/>
        </w:rPr>
        <w:t>Sex Kids Education</w:t>
      </w:r>
      <w:r w:rsidRPr="001D21B6">
        <w:rPr>
          <w:rFonts w:ascii="Times New Roman" w:hAnsi="Times New Roman" w:cs="Times New Roman"/>
          <w:color w:val="000000" w:themeColor="text1"/>
          <w:sz w:val="24"/>
          <w:szCs w:val="24"/>
        </w:rPr>
        <w:t xml:space="preserve">. Berdasarkan penjelasan diatas diketahui dampak positif untuk anak usia dini, diantaranya dapat meningkatkan tingkat belajar anak dengan berfokus pada peningkatan keterampilan berpikir kreatif anak-anak, seperti yang disarankan psikolog untuk anak-anak karena kesehatan mental dapat memberikan dampak positif pada kehidupan di masa depan. Adapun dampak negatif dari penerapan aplikasi game edukasi ini, diantaranya kekhawatiran orang tua mengenai dampak negatif dari penggunaan game edukasi, yaitu kencanduan penggunaan game edukasi pada anak. Pengembangan aplikasi game edukasi </w:t>
      </w:r>
      <w:r w:rsidRPr="001D21B6">
        <w:rPr>
          <w:rFonts w:ascii="Times New Roman" w:hAnsi="Times New Roman" w:cs="Times New Roman"/>
          <w:i/>
          <w:iCs/>
          <w:color w:val="000000" w:themeColor="text1"/>
          <w:sz w:val="24"/>
          <w:szCs w:val="24"/>
        </w:rPr>
        <w:t>Sex Kids Education</w:t>
      </w:r>
      <w:r w:rsidRPr="001D21B6">
        <w:rPr>
          <w:rFonts w:ascii="Times New Roman" w:hAnsi="Times New Roman" w:cs="Times New Roman"/>
          <w:color w:val="000000" w:themeColor="text1"/>
          <w:sz w:val="24"/>
          <w:szCs w:val="24"/>
        </w:rPr>
        <w:t xml:space="preserve"> dilengkapi dengan Screen time atau times parental control. Perancangan game edukasi ini disesuaikan dengan kebutuhan anak dan menjadikan orang tua tidak khawatir akan anak mereka menghabiskan waktu terlalu banyak dalam penggunaan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 xml:space="preserve">. </w:t>
      </w:r>
    </w:p>
    <w:p w14:paraId="04EE3E35" w14:textId="77777777" w:rsidR="005E3B68" w:rsidRPr="001D21B6" w:rsidRDefault="005E3B68" w:rsidP="005E3B68">
      <w:pPr>
        <w:spacing w:after="0" w:line="360" w:lineRule="auto"/>
        <w:ind w:left="284" w:firstLine="1276"/>
        <w:jc w:val="both"/>
        <w:rPr>
          <w:rFonts w:ascii="Times New Roman" w:hAnsi="Times New Roman" w:cs="Times New Roman"/>
          <w:color w:val="000000" w:themeColor="text1"/>
          <w:sz w:val="24"/>
          <w:szCs w:val="24"/>
        </w:rPr>
      </w:pPr>
    </w:p>
    <w:p w14:paraId="63C6A1B0" w14:textId="77777777" w:rsidR="005E3B68" w:rsidRPr="001D21B6" w:rsidRDefault="005E3B68" w:rsidP="005E3B68">
      <w:pPr>
        <w:pStyle w:val="ListParagraph"/>
        <w:numPr>
          <w:ilvl w:val="0"/>
          <w:numId w:val="3"/>
        </w:numPr>
        <w:rPr>
          <w:rFonts w:ascii="Times New Roman" w:hAnsi="Times New Roman" w:cs="Times New Roman"/>
          <w:b/>
          <w:color w:val="000000" w:themeColor="text1"/>
          <w:sz w:val="24"/>
          <w:szCs w:val="24"/>
        </w:rPr>
      </w:pPr>
      <w:bookmarkStart w:id="26" w:name="_Toc68533693"/>
      <w:bookmarkStart w:id="27" w:name="_Toc73139458"/>
      <w:bookmarkStart w:id="28" w:name="_Toc73139692"/>
      <w:bookmarkStart w:id="29" w:name="_Toc82987042"/>
      <w:bookmarkStart w:id="30" w:name="_Toc83831753"/>
      <w:bookmarkStart w:id="31" w:name="_Toc86650279"/>
      <w:r w:rsidRPr="001D21B6">
        <w:rPr>
          <w:rFonts w:ascii="Times New Roman" w:hAnsi="Times New Roman" w:cs="Times New Roman"/>
          <w:b/>
          <w:color w:val="000000" w:themeColor="text1"/>
          <w:sz w:val="24"/>
          <w:szCs w:val="24"/>
        </w:rPr>
        <w:t>Android</w:t>
      </w:r>
      <w:bookmarkEnd w:id="26"/>
      <w:bookmarkEnd w:id="27"/>
      <w:bookmarkEnd w:id="28"/>
      <w:bookmarkEnd w:id="29"/>
      <w:bookmarkEnd w:id="30"/>
      <w:bookmarkEnd w:id="31"/>
    </w:p>
    <w:p w14:paraId="5635CF21" w14:textId="77777777" w:rsidR="005E3B68" w:rsidRPr="001D21B6" w:rsidRDefault="005E3B68" w:rsidP="005E3B68">
      <w:pPr>
        <w:spacing w:after="0" w:line="360" w:lineRule="auto"/>
        <w:ind w:left="426" w:firstLine="1135"/>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Android merupakan sistem operasi yang memodifikasi versi dari </w:t>
      </w:r>
      <w:r w:rsidRPr="001D21B6">
        <w:rPr>
          <w:rFonts w:ascii="Times New Roman" w:hAnsi="Times New Roman" w:cs="Times New Roman"/>
          <w:i/>
          <w:iCs/>
          <w:color w:val="000000" w:themeColor="text1"/>
          <w:sz w:val="24"/>
          <w:szCs w:val="24"/>
        </w:rPr>
        <w:t>Linux</w:t>
      </w:r>
      <w:r w:rsidRPr="001D21B6">
        <w:rPr>
          <w:rFonts w:ascii="Times New Roman" w:hAnsi="Times New Roman" w:cs="Times New Roman"/>
          <w:color w:val="000000" w:themeColor="text1"/>
          <w:sz w:val="24"/>
          <w:szCs w:val="24"/>
        </w:rPr>
        <w:t xml:space="preserve">. Google membangun android menjadi terbuka dan bebas maka sebagian besar kode Android adalah sebuah sistem operasi untuk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 xml:space="preserve"> dan Tablet (Satyaputra dan Aritonang, 2014). Hasil penelitian menunjukan bahwa membaca pada tablet atau komputer dapat meningkatkan pemahaman bacaan (Chen, 2014). Perkembangan sistem android saat ini terus mengalami peningkatan yang pesat, saat ini sistem ini dapat dioperasikan mulai dari gadget, tablet PC, smartphone, dan aplikasi lainnya (Muyaroah, 2017). Adapun keunggulan pada android  diantarannya; mudah digunakan, murah, </w:t>
      </w:r>
      <w:r w:rsidRPr="001D21B6">
        <w:rPr>
          <w:rFonts w:ascii="Times New Roman" w:hAnsi="Times New Roman" w:cs="Times New Roman"/>
          <w:i/>
          <w:iCs/>
          <w:color w:val="000000" w:themeColor="text1"/>
          <w:sz w:val="24"/>
          <w:szCs w:val="24"/>
        </w:rPr>
        <w:t>open platform, compatible</w:t>
      </w:r>
      <w:r w:rsidRPr="001D21B6">
        <w:rPr>
          <w:rFonts w:ascii="Times New Roman" w:hAnsi="Times New Roman" w:cs="Times New Roman"/>
          <w:color w:val="000000" w:themeColor="text1"/>
          <w:sz w:val="24"/>
          <w:szCs w:val="24"/>
        </w:rPr>
        <w:t xml:space="preserve"> dan </w:t>
      </w:r>
      <w:r w:rsidRPr="001D21B6">
        <w:rPr>
          <w:rFonts w:ascii="Times New Roman" w:hAnsi="Times New Roman" w:cs="Times New Roman"/>
          <w:i/>
          <w:iCs/>
          <w:color w:val="000000" w:themeColor="text1"/>
          <w:sz w:val="24"/>
          <w:szCs w:val="24"/>
        </w:rPr>
        <w:t>accesible</w:t>
      </w:r>
      <w:r w:rsidRPr="001D21B6">
        <w:rPr>
          <w:rFonts w:ascii="Times New Roman" w:hAnsi="Times New Roman" w:cs="Times New Roman"/>
          <w:color w:val="000000" w:themeColor="text1"/>
          <w:sz w:val="24"/>
          <w:szCs w:val="24"/>
        </w:rPr>
        <w:t xml:space="preserve"> artinya Android dapat berjalan di PC yang sudah terinstal SDK, JDK, ataupun ADT (Stayaputra dan Aritonang, 2014). </w:t>
      </w:r>
    </w:p>
    <w:p w14:paraId="6F29F159" w14:textId="77777777" w:rsidR="005E3B68" w:rsidRDefault="005E3B68" w:rsidP="005E3B68">
      <w:pPr>
        <w:spacing w:after="0" w:line="360" w:lineRule="auto"/>
        <w:ind w:left="426" w:firstLine="1135"/>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Perkembangan sistem android saat ini dapat dioperasikan, mulai dari gadget, tablet PC,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 xml:space="preserve"> dan aplikasi lain yang memiliki sistem operasi android lainnya (Sittichailapa, 2015). Penggunaan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 xml:space="preserve"> sangatlah berdampak bagi kehidupan manusia, salah satunya dalam Pendidikan. Adapun hasil penelitian yang dilakukan oleh Adriana Teodorescu dalam proceedia tahun 2015. Tujuan dari penelitian ini adalah untuk memperbaiki proses belajar dengan menggunakan teknologi yang ada di ujung jari kita, guna merangsang anak untuk diintegrasikan pada pembelajaran mandiri (Sittichailapa, 2015). Hasil penelitiannya menunjukan bahwa media pembelajaran ini membantu anak memahami materi dengan lebih efektif dan menyenangkan. Hasil penelitian lain yang dilakukan Fadillah dengan judul "Pengembangan Multimedia Pembelajaran </w:t>
      </w:r>
      <w:r w:rsidRPr="001D21B6">
        <w:rPr>
          <w:rFonts w:ascii="Times New Roman" w:hAnsi="Times New Roman" w:cs="Times New Roman"/>
          <w:i/>
          <w:iCs/>
          <w:color w:val="000000" w:themeColor="text1"/>
          <w:sz w:val="24"/>
          <w:szCs w:val="24"/>
        </w:rPr>
        <w:t xml:space="preserve">Sex Education </w:t>
      </w:r>
      <w:r w:rsidRPr="001D21B6">
        <w:rPr>
          <w:rFonts w:ascii="Times New Roman" w:hAnsi="Times New Roman" w:cs="Times New Roman"/>
          <w:color w:val="000000" w:themeColor="text1"/>
          <w:sz w:val="24"/>
          <w:szCs w:val="24"/>
        </w:rPr>
        <w:t xml:space="preserve">Berbasis Android untuk Anak Usia Dini dengan Metode V-Model”. Hasil penelitiannya menunjukan bahwa media yang dikembangkan memiliki kelebihan meliputi; Desain materi dan objek yang disesuaikan dengan karakteristik anak menggunakan kombinasi warna yang cerah dan tulisan </w:t>
      </w:r>
      <w:r w:rsidRPr="001D21B6">
        <w:rPr>
          <w:rFonts w:ascii="Times New Roman" w:hAnsi="Times New Roman" w:cs="Times New Roman"/>
          <w:i/>
          <w:iCs/>
          <w:color w:val="000000" w:themeColor="text1"/>
          <w:sz w:val="24"/>
          <w:szCs w:val="24"/>
        </w:rPr>
        <w:t>font</w:t>
      </w:r>
      <w:r w:rsidRPr="001D21B6">
        <w:rPr>
          <w:rFonts w:ascii="Times New Roman" w:hAnsi="Times New Roman" w:cs="Times New Roman"/>
          <w:color w:val="000000" w:themeColor="text1"/>
          <w:sz w:val="24"/>
          <w:szCs w:val="24"/>
        </w:rPr>
        <w:t xml:space="preserve"> yang unik dan menarik, Diimplementasikan menggunakan </w:t>
      </w:r>
      <w:r w:rsidRPr="001D21B6">
        <w:rPr>
          <w:rFonts w:ascii="Times New Roman" w:hAnsi="Times New Roman" w:cs="Times New Roman"/>
          <w:i/>
          <w:iCs/>
          <w:color w:val="000000" w:themeColor="text1"/>
          <w:sz w:val="24"/>
          <w:szCs w:val="24"/>
        </w:rPr>
        <w:t>software eclipse</w:t>
      </w:r>
      <w:r w:rsidRPr="001D21B6">
        <w:rPr>
          <w:rFonts w:ascii="Times New Roman" w:hAnsi="Times New Roman" w:cs="Times New Roman"/>
          <w:color w:val="000000" w:themeColor="text1"/>
          <w:sz w:val="24"/>
          <w:szCs w:val="24"/>
        </w:rPr>
        <w:t xml:space="preserve">, aplikasinya ringan untuk dijalankan pada sistem android, presentase kelayakan mencapai 92-95% (Fadillah, 2018). Hasil penelitian lainnya yang dilakukan Meivi pada penelitianya yang berjudul "Efektivitas Game Edukasi sebagai Media Sosialisasi bagi Anak Usia Dini". Hasil pengujian responden terhadap pengaruh penggunaan permainan edukasi pada anak adalah sebesar 89% dan 88% menyebutkan bahwa permainan menampilkan konten yang edukatif dan dapat meningkatkan pemahaman anak (Meivi, 2018). </w:t>
      </w:r>
    </w:p>
    <w:p w14:paraId="008BBBB2" w14:textId="23FAFF89" w:rsidR="00DB619A" w:rsidRPr="005E3B68" w:rsidRDefault="005E3B68" w:rsidP="005E3B68">
      <w:pPr>
        <w:spacing w:after="0" w:line="360" w:lineRule="auto"/>
        <w:ind w:left="426" w:firstLine="1135"/>
        <w:jc w:val="both"/>
        <w:rPr>
          <w:rFonts w:ascii="Times New Roman" w:hAnsi="Times New Roman" w:cs="Times New Roman"/>
          <w:color w:val="000000" w:themeColor="text1"/>
          <w:sz w:val="24"/>
          <w:szCs w:val="24"/>
        </w:rPr>
      </w:pPr>
      <w:r w:rsidRPr="001D21B6">
        <w:rPr>
          <w:rFonts w:ascii="Times New Roman" w:hAnsi="Times New Roman" w:cs="Times New Roman"/>
          <w:color w:val="000000" w:themeColor="text1"/>
          <w:sz w:val="24"/>
          <w:szCs w:val="24"/>
        </w:rPr>
        <w:t xml:space="preserve">Berdasarkan penjelasan di atas, dapat disimpulkan bahwa penelitian pengembangan media digital, peneliti memilih untuk mengembangkan aplikasi game edukasi </w:t>
      </w:r>
      <w:r w:rsidRPr="001D21B6">
        <w:rPr>
          <w:rFonts w:ascii="Times New Roman" w:hAnsi="Times New Roman" w:cs="Times New Roman"/>
          <w:i/>
          <w:iCs/>
          <w:color w:val="000000" w:themeColor="text1"/>
          <w:sz w:val="24"/>
          <w:szCs w:val="24"/>
        </w:rPr>
        <w:t xml:space="preserve">Sex Kids Education </w:t>
      </w:r>
      <w:r w:rsidRPr="001D21B6">
        <w:rPr>
          <w:rFonts w:ascii="Times New Roman" w:hAnsi="Times New Roman" w:cs="Times New Roman"/>
          <w:color w:val="000000" w:themeColor="text1"/>
          <w:sz w:val="24"/>
          <w:szCs w:val="24"/>
        </w:rPr>
        <w:t xml:space="preserve">yang dapat dioperasikan pada sistem android. Sistem android yang dikembangkan pada  aplikasi android </w:t>
      </w:r>
      <w:r w:rsidRPr="001D21B6">
        <w:rPr>
          <w:rFonts w:ascii="Times New Roman" w:hAnsi="Times New Roman" w:cs="Times New Roman"/>
          <w:i/>
          <w:iCs/>
          <w:color w:val="000000" w:themeColor="text1"/>
          <w:sz w:val="24"/>
          <w:szCs w:val="24"/>
        </w:rPr>
        <w:t xml:space="preserve">Sex Kids Education </w:t>
      </w:r>
      <w:r w:rsidRPr="001D21B6">
        <w:rPr>
          <w:rFonts w:ascii="Times New Roman" w:hAnsi="Times New Roman" w:cs="Times New Roman"/>
          <w:color w:val="000000" w:themeColor="text1"/>
          <w:sz w:val="24"/>
          <w:szCs w:val="24"/>
        </w:rPr>
        <w:t xml:space="preserve">terfokus pada gadget atau smartphone, sehingga tidak dapat dioperasikan pada komputer. Keunggulan menggunakan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 xml:space="preserve"> android, aplikasi ini dapat mudah digunakan, murah, </w:t>
      </w:r>
      <w:r w:rsidRPr="001D21B6">
        <w:rPr>
          <w:rFonts w:ascii="Times New Roman" w:hAnsi="Times New Roman" w:cs="Times New Roman"/>
          <w:i/>
          <w:iCs/>
          <w:color w:val="000000" w:themeColor="text1"/>
          <w:sz w:val="24"/>
          <w:szCs w:val="24"/>
        </w:rPr>
        <w:t>open platform, compatible</w:t>
      </w:r>
      <w:r w:rsidRPr="001D21B6">
        <w:rPr>
          <w:rFonts w:ascii="Times New Roman" w:hAnsi="Times New Roman" w:cs="Times New Roman"/>
          <w:color w:val="000000" w:themeColor="text1"/>
          <w:sz w:val="24"/>
          <w:szCs w:val="24"/>
        </w:rPr>
        <w:t xml:space="preserve"> dan </w:t>
      </w:r>
      <w:r w:rsidRPr="001D21B6">
        <w:rPr>
          <w:rFonts w:ascii="Times New Roman" w:hAnsi="Times New Roman" w:cs="Times New Roman"/>
          <w:i/>
          <w:iCs/>
          <w:color w:val="000000" w:themeColor="text1"/>
          <w:sz w:val="24"/>
          <w:szCs w:val="24"/>
        </w:rPr>
        <w:t>accessible</w:t>
      </w:r>
      <w:r w:rsidRPr="001D21B6">
        <w:rPr>
          <w:rFonts w:ascii="Times New Roman" w:hAnsi="Times New Roman" w:cs="Times New Roman"/>
          <w:color w:val="000000" w:themeColor="text1"/>
          <w:sz w:val="24"/>
          <w:szCs w:val="24"/>
        </w:rPr>
        <w:t xml:space="preserve">, sehingga anak dapat belajar dengan mudah dimanapun. Pengembangan aplikasi game edukasi </w:t>
      </w:r>
      <w:r w:rsidRPr="001D21B6">
        <w:rPr>
          <w:rFonts w:ascii="Times New Roman" w:hAnsi="Times New Roman" w:cs="Times New Roman"/>
          <w:i/>
          <w:iCs/>
          <w:color w:val="000000" w:themeColor="text1"/>
          <w:sz w:val="24"/>
          <w:szCs w:val="24"/>
        </w:rPr>
        <w:t>Sex Kids Education</w:t>
      </w:r>
      <w:r w:rsidRPr="001D21B6">
        <w:rPr>
          <w:rFonts w:ascii="Times New Roman" w:hAnsi="Times New Roman" w:cs="Times New Roman"/>
          <w:color w:val="000000" w:themeColor="text1"/>
          <w:sz w:val="24"/>
          <w:szCs w:val="24"/>
        </w:rPr>
        <w:t xml:space="preserve"> dilengkapi dengan </w:t>
      </w:r>
      <w:r w:rsidRPr="001D21B6">
        <w:rPr>
          <w:rFonts w:ascii="Times New Roman" w:hAnsi="Times New Roman" w:cs="Times New Roman"/>
          <w:i/>
          <w:iCs/>
          <w:color w:val="000000" w:themeColor="text1"/>
          <w:sz w:val="24"/>
          <w:szCs w:val="24"/>
        </w:rPr>
        <w:t xml:space="preserve">Screen time </w:t>
      </w:r>
      <w:r w:rsidRPr="001D21B6">
        <w:rPr>
          <w:rFonts w:ascii="Times New Roman" w:hAnsi="Times New Roman" w:cs="Times New Roman"/>
          <w:color w:val="000000" w:themeColor="text1"/>
          <w:sz w:val="24"/>
          <w:szCs w:val="24"/>
        </w:rPr>
        <w:t xml:space="preserve">atau </w:t>
      </w:r>
      <w:r w:rsidRPr="001D21B6">
        <w:rPr>
          <w:rFonts w:ascii="Times New Roman" w:hAnsi="Times New Roman" w:cs="Times New Roman"/>
          <w:i/>
          <w:iCs/>
          <w:color w:val="000000" w:themeColor="text1"/>
          <w:sz w:val="24"/>
          <w:szCs w:val="24"/>
        </w:rPr>
        <w:t xml:space="preserve">times parental control </w:t>
      </w:r>
      <w:r w:rsidRPr="001D21B6">
        <w:rPr>
          <w:rFonts w:ascii="Times New Roman" w:hAnsi="Times New Roman" w:cs="Times New Roman"/>
          <w:color w:val="000000" w:themeColor="text1"/>
          <w:sz w:val="24"/>
          <w:szCs w:val="24"/>
        </w:rPr>
        <w:t xml:space="preserve">yang disesuaikan dengan kebutuhan anak dan menjadikan orang tua tidak khawatir akan anak mereka menghabiskan waktu terlalu banyak dalam penggunaan </w:t>
      </w:r>
      <w:r w:rsidRPr="001D21B6">
        <w:rPr>
          <w:rFonts w:ascii="Times New Roman" w:hAnsi="Times New Roman" w:cs="Times New Roman"/>
          <w:i/>
          <w:iCs/>
          <w:color w:val="000000" w:themeColor="text1"/>
          <w:sz w:val="24"/>
          <w:szCs w:val="24"/>
        </w:rPr>
        <w:t>smartphone</w:t>
      </w:r>
      <w:r w:rsidRPr="001D21B6">
        <w:rPr>
          <w:rFonts w:ascii="Times New Roman" w:hAnsi="Times New Roman" w:cs="Times New Roman"/>
          <w:color w:val="000000" w:themeColor="text1"/>
          <w:sz w:val="24"/>
          <w:szCs w:val="24"/>
        </w:rPr>
        <w:t>.</w:t>
      </w:r>
    </w:p>
    <w:sectPr w:rsidR="00DB619A" w:rsidRPr="005E3B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4326D"/>
    <w:multiLevelType w:val="hybridMultilevel"/>
    <w:tmpl w:val="2C9CD728"/>
    <w:lvl w:ilvl="0" w:tplc="3809000F">
      <w:start w:val="1"/>
      <w:numFmt w:val="decimal"/>
      <w:lvlText w:val="%1."/>
      <w:lvlJc w:val="left"/>
      <w:pPr>
        <w:ind w:left="360" w:hanging="360"/>
      </w:pPr>
    </w:lvl>
    <w:lvl w:ilvl="1" w:tplc="961C5A86">
      <w:start w:val="1"/>
      <w:numFmt w:val="lowerLetter"/>
      <w:lvlText w:val="%2."/>
      <w:lvlJc w:val="left"/>
      <w:pPr>
        <w:ind w:left="643" w:hanging="360"/>
      </w:pPr>
      <w:rPr>
        <w:b w:val="0"/>
        <w:bCs w:val="0"/>
      </w:r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1" w15:restartNumberingAfterBreak="0">
    <w:nsid w:val="244B04CD"/>
    <w:multiLevelType w:val="hybridMultilevel"/>
    <w:tmpl w:val="E7FC581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344208E"/>
    <w:multiLevelType w:val="hybridMultilevel"/>
    <w:tmpl w:val="525269FE"/>
    <w:lvl w:ilvl="0" w:tplc="2CDEB286">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 w15:restartNumberingAfterBreak="0">
    <w:nsid w:val="5FCD1614"/>
    <w:multiLevelType w:val="hybridMultilevel"/>
    <w:tmpl w:val="69DE05A0"/>
    <w:lvl w:ilvl="0" w:tplc="17CE8E52">
      <w:start w:val="1"/>
      <w:numFmt w:val="lowerLetter"/>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4" w15:restartNumberingAfterBreak="0">
    <w:nsid w:val="6E85459F"/>
    <w:multiLevelType w:val="hybridMultilevel"/>
    <w:tmpl w:val="C87E36B6"/>
    <w:lvl w:ilvl="0" w:tplc="58C610F4">
      <w:start w:val="1"/>
      <w:numFmt w:val="lowerLetter"/>
      <w:lvlText w:val="%1."/>
      <w:lvlJc w:val="left"/>
      <w:pPr>
        <w:ind w:left="720" w:hanging="360"/>
      </w:pPr>
      <w:rPr>
        <w:rFonts w:ascii="Times New Roman" w:eastAsiaTheme="majorEastAsia"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B68"/>
    <w:rsid w:val="005E3B68"/>
    <w:rsid w:val="00744CB5"/>
    <w:rsid w:val="00874F0B"/>
    <w:rsid w:val="009A6383"/>
    <w:rsid w:val="00DB61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44F7"/>
  <w15:chartTrackingRefBased/>
  <w15:docId w15:val="{FF2DEA4B-3216-4A3B-A73E-5F87A4B1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B68"/>
    <w:rPr>
      <w:rFonts w:ascii="Calibri" w:eastAsia="Calibri" w:hAnsi="Calibri" w:cs="SimSun"/>
      <w:lang w:val="en-US"/>
    </w:rPr>
  </w:style>
  <w:style w:type="paragraph" w:styleId="Heading3">
    <w:name w:val="heading 3"/>
    <w:aliases w:val="Heading 3 (1.1)"/>
    <w:basedOn w:val="Normal"/>
    <w:next w:val="Normal"/>
    <w:link w:val="Heading3Char"/>
    <w:unhideWhenUsed/>
    <w:qFormat/>
    <w:rsid w:val="005E3B6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eading 3 (1.1) Char"/>
    <w:basedOn w:val="DefaultParagraphFont"/>
    <w:link w:val="Heading3"/>
    <w:rsid w:val="005E3B68"/>
    <w:rPr>
      <w:rFonts w:asciiTheme="majorHAnsi" w:eastAsiaTheme="majorEastAsia" w:hAnsiTheme="majorHAnsi" w:cstheme="majorBidi"/>
      <w:color w:val="1F3763" w:themeColor="accent1" w:themeShade="7F"/>
      <w:sz w:val="24"/>
      <w:szCs w:val="24"/>
      <w:lang w:val="en-US"/>
    </w:rPr>
  </w:style>
  <w:style w:type="paragraph" w:styleId="ListParagraph">
    <w:name w:val="List Paragraph"/>
    <w:aliases w:val="Body of text,List Paragraph1,nana,Paragraph"/>
    <w:basedOn w:val="Normal"/>
    <w:link w:val="ListParagraphChar"/>
    <w:uiPriority w:val="34"/>
    <w:qFormat/>
    <w:rsid w:val="005E3B68"/>
    <w:pPr>
      <w:ind w:left="720"/>
      <w:contextualSpacing/>
    </w:pPr>
    <w:rPr>
      <w:sz w:val="20"/>
      <w:szCs w:val="20"/>
      <w:lang w:val="en-ID" w:eastAsia="en-ID"/>
    </w:rPr>
  </w:style>
  <w:style w:type="character" w:customStyle="1" w:styleId="ListParagraphChar">
    <w:name w:val="List Paragraph Char"/>
    <w:aliases w:val="Body of text Char,List Paragraph1 Char,nana Char,Paragraph Char"/>
    <w:link w:val="ListParagraph"/>
    <w:uiPriority w:val="34"/>
    <w:qFormat/>
    <w:rsid w:val="005E3B68"/>
    <w:rPr>
      <w:rFonts w:ascii="Calibri" w:eastAsia="Calibri" w:hAnsi="Calibri" w:cs="SimSun"/>
      <w:sz w:val="20"/>
      <w:szCs w:val="20"/>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Mor89</b:Tag>
    <b:SourceType>JournalArticle</b:SourceType>
    <b:Guid>{F27CB7F0-9461-4B27-B106-D86312B404E8}</b:Guid>
    <b:Author>
      <b:Author>
        <b:NameList>
          <b:Person>
            <b:Last>Morrison</b:Last>
            <b:First>D.</b:First>
            <b:Middle>G.</b:Middle>
          </b:Person>
          <b:Person>
            <b:Last>Bagley</b:Last>
            <b:First>C.</b:First>
            <b:Middle>P.</b:Middle>
          </b:Person>
          <b:Person>
            <b:Last>Feazel</b:Last>
            <b:First>et</b:First>
            <b:Middle>al</b:Middle>
          </b:Person>
        </b:NameList>
      </b:Author>
    </b:Author>
    <b:Title>Morrison, D. G. ; BInfluence of first-winter roughage source on subsequent growth, reproduction, and maternal performance of replacement beef heifers.</b:Title>
    <b:Year>1989</b:Year>
    <b:JournalName>J. Prod. Agr.</b:JournalName>
    <b:Pages>2 (1): 74-78</b:Pages>
    <b:RefOrder>2</b:RefOrder>
  </b:Source>
</b:Sources>
</file>

<file path=customXml/itemProps1.xml><?xml version="1.0" encoding="utf-8"?>
<ds:datastoreItem xmlns:ds="http://schemas.openxmlformats.org/officeDocument/2006/customXml" ds:itemID="{30EBA9B8-CD42-4097-A6BD-47572539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6060</Words>
  <Characters>34543</Characters>
  <Application>Microsoft Office Word</Application>
  <DocSecurity>0</DocSecurity>
  <Lines>287</Lines>
  <Paragraphs>81</Paragraphs>
  <ScaleCrop>false</ScaleCrop>
  <Company/>
  <LinksUpToDate>false</LinksUpToDate>
  <CharactersWithSpaces>40522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2021-12-11T15:47:00Z</dcterms:created>
  <dcterms:modified xsi:type="dcterms:W3CDTF">2021-12-11T15:49:00Z</dcterms:modified>
</cp:coreProperties>
</file>